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BF233" w14:textId="6E59852E" w:rsidR="00162D62" w:rsidRPr="00E2266E" w:rsidRDefault="00BD2018" w:rsidP="00AE0209">
      <w:pPr>
        <w:rPr>
          <w:rFonts w:ascii="Verdana" w:hAnsi="Verdana"/>
          <w:color w:val="000000"/>
          <w:sz w:val="17"/>
          <w:szCs w:val="17"/>
          <w:shd w:val="clear" w:color="auto" w:fill="D9D9D9"/>
        </w:rPr>
      </w:pPr>
      <w:r>
        <w:rPr>
          <w:b/>
        </w:rPr>
        <w:t>K</w:t>
      </w:r>
      <w:r w:rsidR="00E2266E">
        <w:rPr>
          <w:b/>
        </w:rPr>
        <w:t>AB2105 Színes képalakítás IV.</w:t>
      </w:r>
    </w:p>
    <w:p w14:paraId="0367466E" w14:textId="46613B02" w:rsidR="002C2F97" w:rsidRDefault="002C2F97"/>
    <w:p w14:paraId="1B219053" w14:textId="77777777" w:rsidR="00BD2018" w:rsidRPr="009A4485" w:rsidRDefault="00BD2018"/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10F21EC" w14:textId="1D91DC94" w:rsidR="0087478E" w:rsidRPr="00E2266E" w:rsidRDefault="00E2266E" w:rsidP="00E2266E">
      <w:pPr>
        <w:ind w:left="10"/>
        <w:rPr>
          <w:bCs/>
        </w:rPr>
      </w:pPr>
      <w:r>
        <w:rPr>
          <w:bCs/>
        </w:rPr>
        <w:t xml:space="preserve">1-2. </w:t>
      </w:r>
      <w:r w:rsidR="00BD2018" w:rsidRPr="00E2266E">
        <w:rPr>
          <w:bCs/>
        </w:rPr>
        <w:t>h</w:t>
      </w:r>
      <w:r w:rsidR="0087478E" w:rsidRPr="00E2266E">
        <w:rPr>
          <w:bCs/>
        </w:rPr>
        <w:t>ét</w:t>
      </w:r>
      <w:r w:rsidR="00BD2018" w:rsidRPr="00E2266E">
        <w:rPr>
          <w:bCs/>
        </w:rPr>
        <w:t xml:space="preserve">. </w:t>
      </w:r>
      <w:r w:rsidRPr="00E2266E">
        <w:rPr>
          <w:bCs/>
        </w:rPr>
        <w:t>Kiállítási enteriőrök értelmezése, tanulmányozása; művészeti munkák köztéri elhelyezésének alapvető kérdései</w:t>
      </w:r>
    </w:p>
    <w:p w14:paraId="3C589909" w14:textId="0282520B" w:rsidR="0087478E" w:rsidRDefault="00E2266E" w:rsidP="00BD2018">
      <w:pPr>
        <w:ind w:left="10"/>
        <w:rPr>
          <w:bCs/>
        </w:rPr>
      </w:pPr>
      <w:r>
        <w:rPr>
          <w:bCs/>
        </w:rPr>
        <w:t>3-</w:t>
      </w:r>
      <w:r w:rsidR="003A5A4F">
        <w:rPr>
          <w:bCs/>
        </w:rPr>
        <w:t>1</w:t>
      </w:r>
      <w:r w:rsidR="001A22C8">
        <w:rPr>
          <w:bCs/>
        </w:rPr>
        <w:t>0</w:t>
      </w:r>
      <w:r w:rsidR="00BD2018">
        <w:rPr>
          <w:bCs/>
        </w:rPr>
        <w:t xml:space="preserve">. </w:t>
      </w:r>
      <w:r w:rsidR="0087478E" w:rsidRPr="00BD2018">
        <w:rPr>
          <w:bCs/>
        </w:rPr>
        <w:t>hét</w:t>
      </w:r>
      <w:r w:rsidR="00BD2018" w:rsidRPr="00BD2018">
        <w:rPr>
          <w:bCs/>
        </w:rPr>
        <w:t xml:space="preserve">. </w:t>
      </w:r>
      <w:r w:rsidR="003A5A4F">
        <w:rPr>
          <w:bCs/>
        </w:rPr>
        <w:t>Nemzetközi kortárs művészek ismertetése; nemzetközi művészeti alkotások reprezentáció</w:t>
      </w:r>
      <w:r w:rsidR="001A22C8">
        <w:rPr>
          <w:bCs/>
        </w:rPr>
        <w:t>i</w:t>
      </w:r>
      <w:r w:rsidR="003A5A4F">
        <w:rPr>
          <w:bCs/>
        </w:rPr>
        <w:t xml:space="preserve">nak „helye”, </w:t>
      </w:r>
      <w:r w:rsidR="001A22C8">
        <w:rPr>
          <w:bCs/>
        </w:rPr>
        <w:t>valamint</w:t>
      </w:r>
      <w:r w:rsidR="003A5A4F">
        <w:rPr>
          <w:bCs/>
        </w:rPr>
        <w:t xml:space="preserve"> interpretációi</w:t>
      </w:r>
    </w:p>
    <w:p w14:paraId="5C922559" w14:textId="3A9F9515" w:rsidR="001A22C8" w:rsidRDefault="001A22C8" w:rsidP="00BD2018">
      <w:pPr>
        <w:ind w:left="10"/>
        <w:rPr>
          <w:bCs/>
        </w:rPr>
      </w:pPr>
      <w:r>
        <w:rPr>
          <w:bCs/>
        </w:rPr>
        <w:t>11. hét. Zárthelyi dolgozat</w:t>
      </w:r>
    </w:p>
    <w:p w14:paraId="5CD0C94F" w14:textId="3CB03700" w:rsidR="001A22C8" w:rsidRPr="0087478E" w:rsidRDefault="003A5A4F" w:rsidP="001A22C8">
      <w:pPr>
        <w:ind w:left="10"/>
        <w:rPr>
          <w:bCs/>
        </w:rPr>
      </w:pPr>
      <w:r>
        <w:rPr>
          <w:bCs/>
        </w:rPr>
        <w:t>1</w:t>
      </w:r>
      <w:r w:rsidR="001A22C8">
        <w:rPr>
          <w:bCs/>
        </w:rPr>
        <w:t>2-14</w:t>
      </w:r>
      <w:r>
        <w:rPr>
          <w:bCs/>
        </w:rPr>
        <w:t>. hét.</w:t>
      </w:r>
      <w:r w:rsidR="001A22C8">
        <w:rPr>
          <w:bCs/>
        </w:rPr>
        <w:t xml:space="preserve"> Saját alkotások bemutatása szabadon választott kiállítási terek berendezési lehetőségeinek, felhasználhatóságának szempontjából</w:t>
      </w:r>
    </w:p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43D6E4B5" w:rsidR="00CD33C8" w:rsidRPr="00CD33C8" w:rsidRDefault="00BD2018" w:rsidP="008A5688">
      <w:pPr>
        <w:pStyle w:val="Listaszerbekezds"/>
        <w:numPr>
          <w:ilvl w:val="0"/>
          <w:numId w:val="24"/>
        </w:numPr>
        <w:jc w:val="both"/>
      </w:pPr>
      <w:r>
        <w:t>vizsga típusa: Írásbeli és szóbeli</w:t>
      </w:r>
    </w:p>
    <w:p w14:paraId="4E6FED8C" w14:textId="073B5102" w:rsidR="00C77A1B" w:rsidRPr="00F91378" w:rsidRDefault="00C77A1B" w:rsidP="00F91378">
      <w:pPr>
        <w:ind w:left="10"/>
        <w:jc w:val="both"/>
        <w:rPr>
          <w:color w:val="000000" w:themeColor="text1"/>
        </w:rPr>
      </w:pPr>
    </w:p>
    <w:p w14:paraId="04305CF4" w14:textId="2FDD0E07" w:rsidR="009124F0" w:rsidRPr="009A4485" w:rsidRDefault="009124F0" w:rsidP="00BF5FC2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7CD5EBF3" w14:textId="7E953A82" w:rsidR="003540CE" w:rsidRPr="000C57D6" w:rsidRDefault="00F91378" w:rsidP="000C57D6">
      <w:pPr>
        <w:pStyle w:val="Listaszerbekezds"/>
        <w:numPr>
          <w:ilvl w:val="0"/>
          <w:numId w:val="11"/>
        </w:numPr>
        <w:ind w:left="1438"/>
        <w:jc w:val="both"/>
        <w:rPr>
          <w:i/>
          <w:color w:val="000000" w:themeColor="text1"/>
        </w:rPr>
      </w:pPr>
      <w:r>
        <w:rPr>
          <w:color w:val="000000" w:themeColor="text1"/>
        </w:rPr>
        <w:t>A kurzuson elhangzott, illetve a lentebb megtalálható irodalmi forrásanyagok áttekintése</w:t>
      </w:r>
      <w:r w:rsidR="00C77A1B">
        <w:rPr>
          <w:color w:val="000000" w:themeColor="text1"/>
        </w:rPr>
        <w:t xml:space="preserve"> (internetes, nyomtatott folyóiratok/könyvek). </w:t>
      </w:r>
      <w:r>
        <w:rPr>
          <w:color w:val="000000" w:themeColor="text1"/>
        </w:rPr>
        <w:t xml:space="preserve">A zárthelyi dolgozat elégségesnek minősült érdemjegye feltétele szóbeli vizsgának. 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343FFBC9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  <w:r w:rsidR="000C57D6">
        <w:t>Í</w:t>
      </w:r>
      <w:r w:rsidRPr="009A4485">
        <w:t>rásbeli és szóbeli.</w:t>
      </w:r>
      <w:r w:rsidR="00171ECD" w:rsidRPr="009A4485">
        <w:t xml:space="preserve"> </w:t>
      </w:r>
    </w:p>
    <w:p w14:paraId="61D19858" w14:textId="39DA876A" w:rsidR="000C57D6" w:rsidRPr="00620949" w:rsidRDefault="00620949" w:rsidP="000C57D6">
      <w:pPr>
        <w:ind w:left="228" w:firstLine="840"/>
      </w:pPr>
      <w:r>
        <w:rPr>
          <w:bCs/>
        </w:rPr>
        <w:t>A)</w:t>
      </w:r>
      <w:r w:rsidR="002C2F97" w:rsidRPr="00620949">
        <w:rPr>
          <w:bCs/>
        </w:rPr>
        <w:t xml:space="preserve">  </w:t>
      </w:r>
      <w:r w:rsidR="00747724">
        <w:rPr>
          <w:bCs/>
        </w:rPr>
        <w:t>Zárthelyi dolgozat</w:t>
      </w:r>
      <w:r w:rsidR="005D1418">
        <w:rPr>
          <w:bCs/>
        </w:rPr>
        <w:t xml:space="preserve"> anyaga</w:t>
      </w:r>
      <w:r w:rsidR="002C2F97" w:rsidRPr="00620949">
        <w:t xml:space="preserve">: </w:t>
      </w:r>
    </w:p>
    <w:p w14:paraId="6D359183" w14:textId="356127B7" w:rsidR="000C57D6" w:rsidRPr="000C57D6" w:rsidRDefault="00747724" w:rsidP="00BF5FC2">
      <w:pPr>
        <w:numPr>
          <w:ilvl w:val="1"/>
          <w:numId w:val="4"/>
        </w:numPr>
        <w:ind w:left="1810"/>
        <w:rPr>
          <w:i/>
          <w:color w:val="000000" w:themeColor="text1"/>
        </w:rPr>
      </w:pPr>
      <w:r>
        <w:rPr>
          <w:color w:val="000000" w:themeColor="text1"/>
        </w:rPr>
        <w:t>Az 1. és 2. héten elhangzott elméleti anyag</w:t>
      </w:r>
    </w:p>
    <w:p w14:paraId="6DBAE830" w14:textId="2F66346A" w:rsidR="000C57D6" w:rsidRPr="000C57D6" w:rsidRDefault="00747724" w:rsidP="00BF5FC2">
      <w:pPr>
        <w:numPr>
          <w:ilvl w:val="1"/>
          <w:numId w:val="4"/>
        </w:numPr>
        <w:ind w:left="1810"/>
        <w:rPr>
          <w:i/>
          <w:color w:val="000000" w:themeColor="text1"/>
        </w:rPr>
      </w:pPr>
      <w:r>
        <w:rPr>
          <w:color w:val="000000" w:themeColor="text1"/>
        </w:rPr>
        <w:t>Különböző példák megemlítése, tárgyalása nemzetközi példákon keresztül</w:t>
      </w:r>
    </w:p>
    <w:p w14:paraId="15130F7B" w14:textId="77777777" w:rsidR="002C2F97" w:rsidRPr="009A4485" w:rsidRDefault="002C2F97" w:rsidP="00BF5FC2">
      <w:pPr>
        <w:ind w:left="1428"/>
        <w:rPr>
          <w:b/>
          <w:bCs/>
        </w:rPr>
      </w:pPr>
    </w:p>
    <w:p w14:paraId="1745A306" w14:textId="70BE800A" w:rsidR="002C2F97" w:rsidRDefault="002C2F97" w:rsidP="00BF5FC2">
      <w:pPr>
        <w:pStyle w:val="Listaszerbekezds"/>
        <w:numPr>
          <w:ilvl w:val="0"/>
          <w:numId w:val="19"/>
        </w:numPr>
        <w:ind w:left="1438"/>
        <w:rPr>
          <w:bCs/>
        </w:rPr>
      </w:pPr>
      <w:r w:rsidRPr="00620949">
        <w:rPr>
          <w:bCs/>
        </w:rPr>
        <w:t>Szóbeli vizsga</w:t>
      </w:r>
      <w:r w:rsidR="00DB5BC6">
        <w:rPr>
          <w:bCs/>
        </w:rPr>
        <w:t xml:space="preserve"> témakörei</w:t>
      </w:r>
      <w:r w:rsidRPr="00620949">
        <w:rPr>
          <w:bCs/>
        </w:rPr>
        <w:t>:</w:t>
      </w:r>
    </w:p>
    <w:p w14:paraId="57430275" w14:textId="43074CB4" w:rsidR="00DB5BC6" w:rsidRPr="000C57D6" w:rsidRDefault="000C57D6" w:rsidP="00BF5FC2">
      <w:pPr>
        <w:pStyle w:val="Listaszerbekezds"/>
        <w:ind w:left="1438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 kurzuson elhangzott </w:t>
      </w:r>
      <w:r w:rsidR="00747724">
        <w:rPr>
          <w:bCs/>
          <w:color w:val="000000" w:themeColor="text1"/>
        </w:rPr>
        <w:t xml:space="preserve">nemzetközi kortárs </w:t>
      </w:r>
      <w:r>
        <w:rPr>
          <w:bCs/>
          <w:color w:val="000000" w:themeColor="text1"/>
        </w:rPr>
        <w:t>képzőművészek munkásságairól szóló órai jegyzet</w:t>
      </w:r>
      <w:r w:rsidR="000A5F3C">
        <w:rPr>
          <w:bCs/>
          <w:color w:val="000000" w:themeColor="text1"/>
        </w:rPr>
        <w:t>, és/vagy különböző folyóiratok cikkei</w:t>
      </w: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1C6E919F" w:rsidR="002C2F97" w:rsidRDefault="002C2F97" w:rsidP="002C2F97">
      <w:pPr>
        <w:spacing w:after="120"/>
        <w:ind w:left="708"/>
        <w:jc w:val="both"/>
        <w:rPr>
          <w:color w:val="000000" w:themeColor="text1"/>
        </w:rPr>
      </w:pPr>
      <w:r w:rsidRPr="000A5F3C">
        <w:rPr>
          <w:color w:val="000000" w:themeColor="text1"/>
        </w:rPr>
        <w:t xml:space="preserve">Az érdemjegyet az írásbeli </w:t>
      </w:r>
      <w:r w:rsidR="0077179F" w:rsidRPr="000A5F3C">
        <w:rPr>
          <w:color w:val="000000" w:themeColor="text1"/>
        </w:rPr>
        <w:t>dolgozat és szóbeli felelet</w:t>
      </w:r>
      <w:r w:rsidR="000149B2" w:rsidRPr="000A5F3C">
        <w:rPr>
          <w:color w:val="000000" w:themeColor="text1"/>
        </w:rPr>
        <w:t xml:space="preserve"> </w:t>
      </w:r>
      <w:r w:rsidR="00A81416" w:rsidRPr="000A5F3C">
        <w:rPr>
          <w:color w:val="000000" w:themeColor="text1"/>
        </w:rPr>
        <w:t xml:space="preserve">számtani </w:t>
      </w:r>
      <w:r w:rsidRPr="000A5F3C">
        <w:rPr>
          <w:color w:val="000000" w:themeColor="text1"/>
        </w:rPr>
        <w:t xml:space="preserve">átlaga határozza meg. </w:t>
      </w:r>
    </w:p>
    <w:p w14:paraId="30915269" w14:textId="521340D0" w:rsidR="00747724" w:rsidRDefault="00747724" w:rsidP="00747724">
      <w:pPr>
        <w:spacing w:after="120"/>
        <w:jc w:val="both"/>
        <w:rPr>
          <w:color w:val="000000" w:themeColor="text1"/>
        </w:rPr>
      </w:pPr>
    </w:p>
    <w:p w14:paraId="74FFAE74" w14:textId="77777777" w:rsidR="00102256" w:rsidRPr="00102256" w:rsidRDefault="00747724" w:rsidP="00102256">
      <w:pPr>
        <w:spacing w:after="120"/>
        <w:jc w:val="both"/>
        <w:rPr>
          <w:b/>
          <w:color w:val="000000" w:themeColor="text1"/>
        </w:rPr>
      </w:pPr>
      <w:r w:rsidRPr="00102256">
        <w:rPr>
          <w:b/>
          <w:color w:val="000000" w:themeColor="text1"/>
        </w:rPr>
        <w:t xml:space="preserve">Ajánlott irodalom: </w:t>
      </w:r>
    </w:p>
    <w:p w14:paraId="21BC1A69" w14:textId="1E7CF649" w:rsidR="00102256" w:rsidRDefault="00102256" w:rsidP="00102256">
      <w:pPr>
        <w:pStyle w:val="Listaszerbekezds"/>
        <w:numPr>
          <w:ilvl w:val="0"/>
          <w:numId w:val="4"/>
        </w:num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Kárpáti Andrea, Vásárhelyi Tamás: </w:t>
      </w:r>
      <w:r w:rsidRPr="008716EF">
        <w:rPr>
          <w:i/>
          <w:color w:val="000000" w:themeColor="text1"/>
        </w:rPr>
        <w:t>Kiállítási kommunikáció - Tudomány – kiállítás – kommunikáció</w:t>
      </w:r>
      <w:r>
        <w:rPr>
          <w:color w:val="000000" w:themeColor="text1"/>
        </w:rPr>
        <w:t xml:space="preserve"> (2013), az Eötvös Lóránd Tudományegyetem előadássorozata. </w:t>
      </w:r>
      <w:hyperlink r:id="rId5" w:history="1">
        <w:r w:rsidRPr="00CD72BE">
          <w:rPr>
            <w:rStyle w:val="Hiperhivatkozs"/>
          </w:rPr>
          <w:t>https://www.tankonyvtar.hu/hu/tartalom/tamop412A/2011-0073_kiallitasi_kommunikacio/ch03.html</w:t>
        </w:r>
      </w:hyperlink>
    </w:p>
    <w:p w14:paraId="2C7A9C66" w14:textId="23B94C66" w:rsidR="00102256" w:rsidRPr="00102256" w:rsidRDefault="00102256" w:rsidP="00102256">
      <w:pPr>
        <w:pStyle w:val="Listaszerbekezds"/>
        <w:numPr>
          <w:ilvl w:val="0"/>
          <w:numId w:val="4"/>
        </w:num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Szabó Zsigmond: </w:t>
      </w:r>
      <w:r w:rsidRPr="008716EF">
        <w:rPr>
          <w:i/>
          <w:color w:val="000000" w:themeColor="text1"/>
        </w:rPr>
        <w:t>A tér és a művészet</w:t>
      </w:r>
      <w:r>
        <w:rPr>
          <w:color w:val="000000" w:themeColor="text1"/>
        </w:rPr>
        <w:t xml:space="preserve"> (21. o.); Előd Ágnes: </w:t>
      </w:r>
      <w:r w:rsidRPr="008716EF">
        <w:rPr>
          <w:i/>
          <w:color w:val="000000" w:themeColor="text1"/>
        </w:rPr>
        <w:t>A kortárs művészet reprezentációja Magyarországon</w:t>
      </w:r>
      <w:r>
        <w:rPr>
          <w:color w:val="000000" w:themeColor="text1"/>
        </w:rPr>
        <w:t xml:space="preserve"> (93. o.). In: Tér a szobrászatban / A szobrászat tere, Bordács Andrea (</w:t>
      </w:r>
      <w:proofErr w:type="spellStart"/>
      <w:r>
        <w:rPr>
          <w:color w:val="000000" w:themeColor="text1"/>
        </w:rPr>
        <w:t>szerk</w:t>
      </w:r>
      <w:proofErr w:type="spellEnd"/>
      <w:r>
        <w:rPr>
          <w:color w:val="000000" w:themeColor="text1"/>
        </w:rPr>
        <w:t>.), Műcsarnok, Magyar Szobr</w:t>
      </w:r>
      <w:bookmarkStart w:id="0" w:name="_GoBack"/>
      <w:bookmarkEnd w:id="0"/>
      <w:r>
        <w:rPr>
          <w:color w:val="000000" w:themeColor="text1"/>
        </w:rPr>
        <w:t xml:space="preserve">ász Társaság, 2005. </w:t>
      </w:r>
    </w:p>
    <w:p w14:paraId="64817851" w14:textId="0A200C33" w:rsidR="003B1770" w:rsidRPr="00B071AF" w:rsidRDefault="00B071AF" w:rsidP="00A573A6">
      <w:pPr>
        <w:pStyle w:val="Listaszerbekezds"/>
        <w:numPr>
          <w:ilvl w:val="0"/>
          <w:numId w:val="4"/>
        </w:numPr>
      </w:pPr>
      <w:r>
        <w:t xml:space="preserve">Bolgár Eszter: </w:t>
      </w:r>
      <w:r w:rsidRPr="008716EF">
        <w:rPr>
          <w:i/>
        </w:rPr>
        <w:t>Pont: itt: most: az ARC köztériszobor-pályázatának két éve</w:t>
      </w:r>
      <w:r>
        <w:t xml:space="preserve"> (111. o.). In: Szobrászat és környezet, Bordács Andrea (</w:t>
      </w:r>
      <w:proofErr w:type="spellStart"/>
      <w:r>
        <w:t>szerk</w:t>
      </w:r>
      <w:proofErr w:type="spellEnd"/>
      <w:r>
        <w:t xml:space="preserve">.), Műcsarnok, Magyar Szobrász Társaság, 2006. </w:t>
      </w:r>
    </w:p>
    <w:sectPr w:rsidR="003B1770" w:rsidRPr="00B07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jaVu Sans">
    <w:panose1 w:val="020B0604020202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A5F3C"/>
    <w:rsid w:val="000B2786"/>
    <w:rsid w:val="000C12F3"/>
    <w:rsid w:val="000C383D"/>
    <w:rsid w:val="000C57D6"/>
    <w:rsid w:val="000F1C60"/>
    <w:rsid w:val="00102256"/>
    <w:rsid w:val="00142AC0"/>
    <w:rsid w:val="00162D62"/>
    <w:rsid w:val="00171ECD"/>
    <w:rsid w:val="001837AD"/>
    <w:rsid w:val="00195A56"/>
    <w:rsid w:val="0019650F"/>
    <w:rsid w:val="001A22C8"/>
    <w:rsid w:val="001C1527"/>
    <w:rsid w:val="001D1A07"/>
    <w:rsid w:val="001D1BDA"/>
    <w:rsid w:val="001E14F0"/>
    <w:rsid w:val="001F4BE8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A2083"/>
    <w:rsid w:val="003A5A4F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47724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16EF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071AF"/>
    <w:rsid w:val="00B1365A"/>
    <w:rsid w:val="00B3063D"/>
    <w:rsid w:val="00B47D25"/>
    <w:rsid w:val="00B54EA7"/>
    <w:rsid w:val="00B56D8B"/>
    <w:rsid w:val="00B57588"/>
    <w:rsid w:val="00B962BC"/>
    <w:rsid w:val="00B96C67"/>
    <w:rsid w:val="00BB6522"/>
    <w:rsid w:val="00BC12DA"/>
    <w:rsid w:val="00BD2018"/>
    <w:rsid w:val="00BE2BF9"/>
    <w:rsid w:val="00BF5FC2"/>
    <w:rsid w:val="00C138C3"/>
    <w:rsid w:val="00C14516"/>
    <w:rsid w:val="00C16A92"/>
    <w:rsid w:val="00C2361F"/>
    <w:rsid w:val="00C61BBD"/>
    <w:rsid w:val="00C77A1B"/>
    <w:rsid w:val="00C82300"/>
    <w:rsid w:val="00C84168"/>
    <w:rsid w:val="00CC543F"/>
    <w:rsid w:val="00CC64AA"/>
    <w:rsid w:val="00CD33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00DE"/>
    <w:rsid w:val="00DA4915"/>
    <w:rsid w:val="00DB5731"/>
    <w:rsid w:val="00DB5AB6"/>
    <w:rsid w:val="00DB5BC6"/>
    <w:rsid w:val="00DC12E9"/>
    <w:rsid w:val="00DC3CBD"/>
    <w:rsid w:val="00DE7018"/>
    <w:rsid w:val="00DF37B0"/>
    <w:rsid w:val="00DF39BD"/>
    <w:rsid w:val="00E2266E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91378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2">
    <w:name w:val="heading 2"/>
    <w:basedOn w:val="Norml"/>
    <w:link w:val="Cmsor2Char"/>
    <w:uiPriority w:val="9"/>
    <w:qFormat/>
    <w:rsid w:val="00102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02256"/>
    <w:rPr>
      <w:rFonts w:eastAsia="Times New Roman" w:cs="Times New Roman"/>
      <w:b/>
      <w:bCs/>
      <w:sz w:val="36"/>
      <w:szCs w:val="36"/>
      <w:lang w:eastAsia="hu-HU"/>
    </w:rPr>
  </w:style>
  <w:style w:type="paragraph" w:customStyle="1" w:styleId="articleblockdate">
    <w:name w:val="articleblockdate"/>
    <w:basedOn w:val="Norml"/>
    <w:rsid w:val="00102256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10225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02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nkonyvtar.hu/hu/tartalom/tamop412A/2011-0073_kiallitasi_kommunikacio/ch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Sárréti Gergely</cp:lastModifiedBy>
  <cp:revision>6</cp:revision>
  <dcterms:created xsi:type="dcterms:W3CDTF">2018-09-11T21:53:00Z</dcterms:created>
  <dcterms:modified xsi:type="dcterms:W3CDTF">2019-02-09T16:06:00Z</dcterms:modified>
</cp:coreProperties>
</file>