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6"/>
        <w:gridCol w:w="5246"/>
      </w:tblGrid>
      <w:tr w:rsidR="004F158B" w14:paraId="5174CB3F" w14:textId="77777777" w:rsidTr="003A767D">
        <w:tc>
          <w:tcPr>
            <w:tcW w:w="3966" w:type="dxa"/>
            <w:tcBorders>
              <w:top w:val="single" w:sz="12" w:space="0" w:color="auto"/>
            </w:tcBorders>
          </w:tcPr>
          <w:p w14:paraId="7D63967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neve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14:paraId="708FA333" w14:textId="7DC34924" w:rsidR="004F158B" w:rsidRPr="00D91BC1" w:rsidRDefault="003A767D" w:rsidP="009D7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91BC1">
              <w:rPr>
                <w:b/>
                <w:bCs/>
                <w:color w:val="000000"/>
                <w:sz w:val="22"/>
                <w:szCs w:val="22"/>
              </w:rPr>
              <w:t xml:space="preserve">Szakmódszertan </w:t>
            </w:r>
            <w:r w:rsidR="009D78BF">
              <w:rPr>
                <w:b/>
                <w:bCs/>
                <w:color w:val="000000"/>
                <w:sz w:val="22"/>
                <w:szCs w:val="22"/>
              </w:rPr>
              <w:t>II. M</w:t>
            </w:r>
            <w:r w:rsidR="009D78BF" w:rsidRPr="009D78BF">
              <w:rPr>
                <w:b/>
                <w:bCs/>
                <w:color w:val="000000"/>
                <w:sz w:val="22"/>
                <w:szCs w:val="22"/>
              </w:rPr>
              <w:t>űvészettörténet tanítása</w:t>
            </w:r>
          </w:p>
        </w:tc>
      </w:tr>
      <w:tr w:rsidR="004F158B" w14:paraId="30F21B89" w14:textId="77777777" w:rsidTr="003A767D">
        <w:tc>
          <w:tcPr>
            <w:tcW w:w="3966" w:type="dxa"/>
          </w:tcPr>
          <w:p w14:paraId="08A6032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 kódja</w:t>
            </w:r>
          </w:p>
        </w:tc>
        <w:tc>
          <w:tcPr>
            <w:tcW w:w="5246" w:type="dxa"/>
          </w:tcPr>
          <w:p w14:paraId="63D3019F" w14:textId="3030495D" w:rsidR="004F158B" w:rsidRPr="00D91BC1" w:rsidRDefault="009D78BF" w:rsidP="009D78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VKO</w:t>
            </w:r>
            <w:r w:rsidR="00241358" w:rsidRPr="00D91BC1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2</w:t>
            </w:r>
            <w:r w:rsidR="0005531E">
              <w:rPr>
                <w:sz w:val="22"/>
                <w:szCs w:val="22"/>
              </w:rPr>
              <w:t>L</w:t>
            </w:r>
            <w:bookmarkStart w:id="0" w:name="_GoBack"/>
            <w:bookmarkEnd w:id="0"/>
          </w:p>
        </w:tc>
      </w:tr>
      <w:tr w:rsidR="004F158B" w14:paraId="417C8E6F" w14:textId="77777777" w:rsidTr="003A767D">
        <w:tc>
          <w:tcPr>
            <w:tcW w:w="3966" w:type="dxa"/>
          </w:tcPr>
          <w:p w14:paraId="53172A63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Meghirdetés féléve</w:t>
            </w:r>
          </w:p>
        </w:tc>
        <w:tc>
          <w:tcPr>
            <w:tcW w:w="5246" w:type="dxa"/>
          </w:tcPr>
          <w:p w14:paraId="3AC20D14" w14:textId="0A986EE7" w:rsidR="004F158B" w:rsidRPr="00D91BC1" w:rsidRDefault="009D78BF" w:rsidP="00611AF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F158B" w14:paraId="7E66D430" w14:textId="77777777" w:rsidTr="003A767D">
        <w:tc>
          <w:tcPr>
            <w:tcW w:w="3966" w:type="dxa"/>
          </w:tcPr>
          <w:p w14:paraId="62710DD1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Kreditpont</w:t>
            </w:r>
          </w:p>
        </w:tc>
        <w:tc>
          <w:tcPr>
            <w:tcW w:w="5246" w:type="dxa"/>
          </w:tcPr>
          <w:p w14:paraId="262BEE6F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14:paraId="24C7350F" w14:textId="77777777" w:rsidTr="003A767D">
        <w:tc>
          <w:tcPr>
            <w:tcW w:w="3966" w:type="dxa"/>
          </w:tcPr>
          <w:p w14:paraId="49E73AA9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Heti kontakt óraszám (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elm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.+</w:t>
            </w:r>
            <w:proofErr w:type="spellStart"/>
            <w:r w:rsidRPr="00D91BC1">
              <w:rPr>
                <w:color w:val="000000"/>
                <w:sz w:val="22"/>
                <w:szCs w:val="22"/>
              </w:rPr>
              <w:t>gyak</w:t>
            </w:r>
            <w:proofErr w:type="spellEnd"/>
            <w:r w:rsidRPr="00D91BC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246" w:type="dxa"/>
          </w:tcPr>
          <w:p w14:paraId="46C23DBC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0+2</w:t>
            </w:r>
          </w:p>
        </w:tc>
      </w:tr>
      <w:tr w:rsidR="004F158B" w14:paraId="2D4A3F4E" w14:textId="77777777" w:rsidTr="003A767D">
        <w:tc>
          <w:tcPr>
            <w:tcW w:w="3966" w:type="dxa"/>
          </w:tcPr>
          <w:p w14:paraId="094B392C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Félévi követelmény</w:t>
            </w:r>
          </w:p>
        </w:tc>
        <w:tc>
          <w:tcPr>
            <w:tcW w:w="5246" w:type="dxa"/>
          </w:tcPr>
          <w:p w14:paraId="25DD13B8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Gyakorlati jegy</w:t>
            </w:r>
          </w:p>
        </w:tc>
      </w:tr>
      <w:tr w:rsidR="004F158B" w14:paraId="76295EDD" w14:textId="77777777" w:rsidTr="003A767D">
        <w:tc>
          <w:tcPr>
            <w:tcW w:w="3966" w:type="dxa"/>
          </w:tcPr>
          <w:p w14:paraId="146B556D" w14:textId="77777777" w:rsidR="004F158B" w:rsidRPr="00D91BC1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Előfeltétel (tantárgyi kód)</w:t>
            </w:r>
          </w:p>
        </w:tc>
        <w:tc>
          <w:tcPr>
            <w:tcW w:w="5246" w:type="dxa"/>
          </w:tcPr>
          <w:p w14:paraId="74B8F203" w14:textId="77777777" w:rsidR="004F158B" w:rsidRPr="00D91BC1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67D" w14:paraId="45ED9EDD" w14:textId="77777777" w:rsidTr="003A767D">
        <w:tc>
          <w:tcPr>
            <w:tcW w:w="3966" w:type="dxa"/>
          </w:tcPr>
          <w:p w14:paraId="6659A1A8" w14:textId="741008E4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>Tantárgyoktatója</w:t>
            </w:r>
          </w:p>
        </w:tc>
        <w:tc>
          <w:tcPr>
            <w:tcW w:w="5246" w:type="dxa"/>
          </w:tcPr>
          <w:p w14:paraId="179B8FF0" w14:textId="2632089E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sz w:val="22"/>
                <w:szCs w:val="22"/>
              </w:rPr>
              <w:t xml:space="preserve">Havasi Tamás  </w:t>
            </w:r>
          </w:p>
        </w:tc>
      </w:tr>
      <w:tr w:rsidR="003A767D" w14:paraId="23F51A32" w14:textId="77777777" w:rsidTr="003A767D">
        <w:tc>
          <w:tcPr>
            <w:tcW w:w="3966" w:type="dxa"/>
          </w:tcPr>
          <w:p w14:paraId="2C293534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neve és beosztása</w:t>
            </w:r>
          </w:p>
        </w:tc>
        <w:tc>
          <w:tcPr>
            <w:tcW w:w="5246" w:type="dxa"/>
          </w:tcPr>
          <w:p w14:paraId="43EADB8A" w14:textId="19C3CC5B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A767D" w14:paraId="2CF5AF2F" w14:textId="77777777" w:rsidTr="003A767D">
        <w:tc>
          <w:tcPr>
            <w:tcW w:w="3966" w:type="dxa"/>
            <w:tcBorders>
              <w:bottom w:val="single" w:sz="12" w:space="0" w:color="auto"/>
            </w:tcBorders>
          </w:tcPr>
          <w:p w14:paraId="0CFABA92" w14:textId="77777777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Tantárgyfelelős tanszék/intézet kódja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14:paraId="09D434AE" w14:textId="778D4C2C" w:rsidR="003A767D" w:rsidRPr="00D91BC1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D91BC1">
              <w:rPr>
                <w:color w:val="000000"/>
                <w:sz w:val="22"/>
                <w:szCs w:val="22"/>
              </w:rPr>
              <w:t>VKI</w:t>
            </w:r>
          </w:p>
        </w:tc>
      </w:tr>
    </w:tbl>
    <w:p w14:paraId="684E6BD9" w14:textId="7DF93AE6" w:rsidR="004F158B" w:rsidRDefault="000943C7" w:rsidP="00611AF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Tematika</w:t>
      </w:r>
    </w:p>
    <w:p w14:paraId="238C5281" w14:textId="77777777" w:rsidR="004F158B" w:rsidRDefault="004F158B" w:rsidP="00611AF9">
      <w:pPr>
        <w:jc w:val="both"/>
        <w:rPr>
          <w:b/>
          <w:bCs/>
          <w:color w:val="000000"/>
        </w:rPr>
      </w:pPr>
    </w:p>
    <w:p w14:paraId="6F59B8D3" w14:textId="77777777" w:rsidR="00537E50" w:rsidRDefault="00537E50" w:rsidP="00241358">
      <w:pPr>
        <w:jc w:val="both"/>
        <w:rPr>
          <w:b/>
          <w:bCs/>
          <w:color w:val="000000"/>
          <w:sz w:val="20"/>
          <w:szCs w:val="20"/>
        </w:rPr>
      </w:pPr>
    </w:p>
    <w:p w14:paraId="6843F286" w14:textId="77777777" w:rsidR="004F158B" w:rsidRPr="00D91BC1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 tantárgy elsajátításának célja, a kialakítandó kompetenciák leírása:</w:t>
      </w:r>
    </w:p>
    <w:p w14:paraId="59C516F9" w14:textId="77777777" w:rsidR="008B15E5" w:rsidRPr="00270912" w:rsidRDefault="008B15E5" w:rsidP="008B15E5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ind w:left="720"/>
        <w:textAlignment w:val="baseline"/>
        <w:rPr>
          <w:color w:val="000000"/>
          <w:sz w:val="20"/>
          <w:szCs w:val="20"/>
        </w:rPr>
      </w:pPr>
      <w:r w:rsidRPr="00270912">
        <w:rPr>
          <w:color w:val="000000"/>
          <w:sz w:val="20"/>
          <w:szCs w:val="20"/>
        </w:rPr>
        <w:t>A művészettörténet és a műelemzés tanítása sajátosságainak feltárása az egyes korosztályok tükrében, a hazai és a nemzetközi gyakorlat bemutatásával. Egy-egy adott korosztályra kivetítve, feladatokon és feladatsorokon keresztül feltérképezni a művészettörténet és műelemzés tanításának szempontjait, helyét és szerepét a vizuális nevelésen belül, valamint használható módszerek széles skáláját prezentálni a hallgatók pedagógiai munkájához.</w:t>
      </w:r>
    </w:p>
    <w:p w14:paraId="4A16FFA2" w14:textId="77777777" w:rsidR="00537E50" w:rsidRPr="00D91BC1" w:rsidRDefault="00537E50" w:rsidP="00611AF9">
      <w:pPr>
        <w:pStyle w:val="Listaszerbekezds"/>
        <w:jc w:val="both"/>
        <w:rPr>
          <w:b/>
          <w:bCs/>
          <w:color w:val="000000"/>
          <w:sz w:val="20"/>
          <w:szCs w:val="20"/>
        </w:rPr>
      </w:pPr>
    </w:p>
    <w:p w14:paraId="70CCBCB3" w14:textId="77777777" w:rsidR="004F158B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Az elsajátítandó ismeretanyag:</w:t>
      </w:r>
    </w:p>
    <w:p w14:paraId="10D7144D" w14:textId="6AD2AD7D" w:rsidR="003D2A58" w:rsidRPr="002902D5" w:rsidRDefault="003D2A58" w:rsidP="003D2A58">
      <w:pPr>
        <w:pStyle w:val="Listaszerbekezds"/>
        <w:ind w:left="1776"/>
        <w:rPr>
          <w:b/>
          <w:bCs/>
          <w:sz w:val="22"/>
          <w:szCs w:val="22"/>
        </w:rPr>
      </w:pPr>
      <w:r w:rsidRPr="002902D5">
        <w:rPr>
          <w:b/>
          <w:bCs/>
          <w:sz w:val="22"/>
          <w:szCs w:val="22"/>
        </w:rPr>
        <w:t>1 alkalom (9 óra)</w:t>
      </w:r>
      <w:r w:rsidR="002902D5" w:rsidRPr="002902D5">
        <w:rPr>
          <w:b/>
          <w:bCs/>
          <w:sz w:val="22"/>
          <w:szCs w:val="22"/>
        </w:rPr>
        <w:t xml:space="preserve"> </w:t>
      </w:r>
      <w:r w:rsidR="002902D5" w:rsidRPr="002902D5">
        <w:rPr>
          <w:bCs/>
          <w:sz w:val="22"/>
          <w:szCs w:val="22"/>
        </w:rPr>
        <w:t>(előadás és gyakorlati feladatok)</w:t>
      </w:r>
    </w:p>
    <w:p w14:paraId="29FEF652" w14:textId="3BB06986" w:rsidR="002902D5" w:rsidRPr="002902D5" w:rsidRDefault="002902D5" w:rsidP="002902D5">
      <w:pPr>
        <w:pStyle w:val="Listaszerbekezds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2902D5">
        <w:rPr>
          <w:color w:val="000000"/>
          <w:sz w:val="22"/>
          <w:szCs w:val="22"/>
        </w:rPr>
        <w:t>A művészettörténet és a műelemzés tanításának hazai és nemzetközi története, tendenciái. A műalkotások és a közönség viszonya. A műalkotás, mint élményforrás. NAT, új NAT</w:t>
      </w:r>
    </w:p>
    <w:p w14:paraId="163C05FA" w14:textId="23E348D7" w:rsidR="002902D5" w:rsidRPr="002902D5" w:rsidRDefault="002902D5" w:rsidP="002902D5">
      <w:pPr>
        <w:pStyle w:val="Listaszerbekezds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2902D5">
        <w:rPr>
          <w:color w:val="000000"/>
          <w:sz w:val="22"/>
          <w:szCs w:val="22"/>
        </w:rPr>
        <w:t xml:space="preserve">Múzeumkommunikációs, múzeumpedagógiai törekvések helye a tanítási-tanulási folyamatban. </w:t>
      </w:r>
      <w:r w:rsidR="00270912">
        <w:rPr>
          <w:color w:val="000000"/>
          <w:sz w:val="22"/>
          <w:szCs w:val="22"/>
        </w:rPr>
        <w:t>Munkácsy kiállítás</w:t>
      </w:r>
    </w:p>
    <w:p w14:paraId="3D1AAB2C" w14:textId="33CA0823" w:rsidR="002902D5" w:rsidRDefault="002902D5" w:rsidP="002902D5">
      <w:pPr>
        <w:pStyle w:val="Listaszerbekezds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2902D5">
        <w:rPr>
          <w:color w:val="000000"/>
          <w:sz w:val="22"/>
          <w:szCs w:val="22"/>
        </w:rPr>
        <w:t xml:space="preserve">A műalkotásokkal való kapcsolatteremtés lehetséges útjai, módszerek az elemzéshez, megértéshez, a feladat és feladatsor tervezéshez. Élménypedagógia és dramatikus tanítás. </w:t>
      </w:r>
      <w:proofErr w:type="spellStart"/>
      <w:r w:rsidRPr="002902D5">
        <w:rPr>
          <w:color w:val="000000"/>
          <w:sz w:val="22"/>
          <w:szCs w:val="22"/>
        </w:rPr>
        <w:t>Suli-Kvíz</w:t>
      </w:r>
      <w:proofErr w:type="spellEnd"/>
      <w:r w:rsidRPr="002902D5">
        <w:rPr>
          <w:color w:val="000000"/>
          <w:sz w:val="22"/>
          <w:szCs w:val="22"/>
        </w:rPr>
        <w:t>, Képzelet világa tankönyvek művészettörténeti fejezetei, felosztása, műelemzési instrukciói</w:t>
      </w:r>
    </w:p>
    <w:p w14:paraId="616E30F4" w14:textId="5914018A" w:rsidR="00270912" w:rsidRPr="002902D5" w:rsidRDefault="00270912" w:rsidP="002902D5">
      <w:pPr>
        <w:pStyle w:val="Listaszerbekezds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Parafrázis, Zene és kép, képolvasás, ábrázolási konvenciók témáinak kibontása. (</w:t>
      </w:r>
      <w:proofErr w:type="spellStart"/>
      <w:r>
        <w:rPr>
          <w:color w:val="000000"/>
          <w:sz w:val="22"/>
          <w:szCs w:val="22"/>
        </w:rPr>
        <w:t>PPT-k</w:t>
      </w:r>
      <w:proofErr w:type="spellEnd"/>
      <w:r>
        <w:rPr>
          <w:color w:val="000000"/>
          <w:sz w:val="22"/>
          <w:szCs w:val="22"/>
        </w:rPr>
        <w:t xml:space="preserve">, videók, </w:t>
      </w:r>
      <w:proofErr w:type="spellStart"/>
      <w:r>
        <w:rPr>
          <w:color w:val="000000"/>
          <w:sz w:val="22"/>
          <w:szCs w:val="22"/>
        </w:rPr>
        <w:t>klippek</w:t>
      </w:r>
      <w:proofErr w:type="spellEnd"/>
      <w:r>
        <w:rPr>
          <w:color w:val="000000"/>
          <w:sz w:val="22"/>
          <w:szCs w:val="22"/>
        </w:rPr>
        <w:t>)</w:t>
      </w:r>
    </w:p>
    <w:p w14:paraId="7D0CAE62" w14:textId="761A0244" w:rsidR="003D2A58" w:rsidRDefault="003D2A58" w:rsidP="00537E50">
      <w:pPr>
        <w:pStyle w:val="Listaszerbekezds"/>
        <w:jc w:val="both"/>
        <w:rPr>
          <w:sz w:val="20"/>
          <w:szCs w:val="20"/>
        </w:rPr>
      </w:pPr>
    </w:p>
    <w:p w14:paraId="52BE09D6" w14:textId="77777777" w:rsidR="00241358" w:rsidRPr="00D91BC1" w:rsidRDefault="00241358" w:rsidP="00241358">
      <w:pPr>
        <w:ind w:left="709" w:hanging="699"/>
        <w:rPr>
          <w:b/>
          <w:bCs/>
          <w:sz w:val="20"/>
          <w:szCs w:val="20"/>
        </w:rPr>
      </w:pPr>
      <w:r w:rsidRPr="00D91BC1">
        <w:rPr>
          <w:b/>
          <w:bCs/>
          <w:sz w:val="20"/>
          <w:szCs w:val="20"/>
        </w:rPr>
        <w:t>A foglalkozásokon történő részvétel:</w:t>
      </w:r>
    </w:p>
    <w:p w14:paraId="5F8C34B3" w14:textId="77777777" w:rsidR="00241358" w:rsidRPr="00D91BC1" w:rsidRDefault="00241358" w:rsidP="00241358">
      <w:pPr>
        <w:numPr>
          <w:ilvl w:val="0"/>
          <w:numId w:val="4"/>
        </w:numPr>
        <w:jc w:val="both"/>
        <w:rPr>
          <w:sz w:val="20"/>
          <w:szCs w:val="20"/>
        </w:rPr>
      </w:pPr>
      <w:r w:rsidRPr="00D91BC1">
        <w:rPr>
          <w:sz w:val="20"/>
          <w:szCs w:val="20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D91BC1">
        <w:rPr>
          <w:sz w:val="20"/>
          <w:szCs w:val="20"/>
        </w:rPr>
        <w:t>TVSz</w:t>
      </w:r>
      <w:proofErr w:type="spellEnd"/>
      <w:r w:rsidRPr="00D91BC1">
        <w:rPr>
          <w:sz w:val="20"/>
          <w:szCs w:val="20"/>
        </w:rPr>
        <w:t xml:space="preserve"> 8.§ 1.)</w:t>
      </w:r>
    </w:p>
    <w:p w14:paraId="20CEAEB1" w14:textId="77777777" w:rsidR="00241358" w:rsidRPr="00D91BC1" w:rsidRDefault="00241358" w:rsidP="00241358">
      <w:pPr>
        <w:rPr>
          <w:b/>
          <w:sz w:val="20"/>
          <w:szCs w:val="20"/>
        </w:rPr>
      </w:pPr>
      <w:r w:rsidRPr="00D91BC1">
        <w:rPr>
          <w:b/>
          <w:sz w:val="20"/>
          <w:szCs w:val="20"/>
        </w:rPr>
        <w:t>Félévi követelmény: gyakorlati jegy</w:t>
      </w:r>
    </w:p>
    <w:p w14:paraId="1A7C16F6" w14:textId="77777777" w:rsidR="008B15E5" w:rsidRPr="008B15E5" w:rsidRDefault="008B15E5" w:rsidP="002902D5">
      <w:pPr>
        <w:ind w:firstLine="466"/>
        <w:jc w:val="both"/>
        <w:rPr>
          <w:b/>
          <w:sz w:val="20"/>
          <w:szCs w:val="20"/>
        </w:rPr>
      </w:pPr>
      <w:r w:rsidRPr="008B15E5">
        <w:rPr>
          <w:b/>
          <w:sz w:val="20"/>
          <w:szCs w:val="20"/>
        </w:rPr>
        <w:t>2 óratervezet elkészítése</w:t>
      </w:r>
    </w:p>
    <w:p w14:paraId="2589AE2A" w14:textId="77777777" w:rsidR="008B15E5" w:rsidRPr="008B15E5" w:rsidRDefault="008B15E5" w:rsidP="008B15E5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8B15E5">
        <w:rPr>
          <w:b/>
          <w:sz w:val="20"/>
          <w:szCs w:val="20"/>
        </w:rPr>
        <w:t xml:space="preserve">1. </w:t>
      </w:r>
    </w:p>
    <w:p w14:paraId="2DEB5015" w14:textId="2E74E43C" w:rsidR="008B15E5" w:rsidRPr="008B15E5" w:rsidRDefault="008B15E5" w:rsidP="008B15E5">
      <w:pPr>
        <w:ind w:left="466"/>
        <w:jc w:val="both"/>
        <w:rPr>
          <w:sz w:val="20"/>
          <w:szCs w:val="20"/>
        </w:rPr>
      </w:pPr>
      <w:r w:rsidRPr="008B15E5">
        <w:rPr>
          <w:sz w:val="20"/>
          <w:szCs w:val="20"/>
        </w:rPr>
        <w:t>5-6. osztályban tanítandó művészettörténeti korok egyikét kiválasztva, ann</w:t>
      </w:r>
      <w:r>
        <w:rPr>
          <w:sz w:val="20"/>
          <w:szCs w:val="20"/>
        </w:rPr>
        <w:t>ak 45’</w:t>
      </w:r>
      <w:proofErr w:type="spellStart"/>
      <w:r>
        <w:rPr>
          <w:sz w:val="20"/>
          <w:szCs w:val="20"/>
        </w:rPr>
        <w:t>-es</w:t>
      </w:r>
      <w:proofErr w:type="spellEnd"/>
      <w:r>
        <w:rPr>
          <w:sz w:val="20"/>
          <w:szCs w:val="20"/>
        </w:rPr>
        <w:t xml:space="preserve"> órán való bemutatása, </w:t>
      </w:r>
      <w:r w:rsidRPr="008B15E5">
        <w:rPr>
          <w:sz w:val="20"/>
          <w:szCs w:val="20"/>
        </w:rPr>
        <w:t xml:space="preserve">változatos módszerekkel való feldolgozása, amelyben a diákok is aktívan részt vesznek. </w:t>
      </w:r>
    </w:p>
    <w:p w14:paraId="376C12C4" w14:textId="77777777" w:rsidR="008B15E5" w:rsidRPr="008B15E5" w:rsidRDefault="008B15E5" w:rsidP="008B15E5">
      <w:pPr>
        <w:ind w:left="466"/>
        <w:jc w:val="both"/>
        <w:rPr>
          <w:sz w:val="20"/>
          <w:szCs w:val="20"/>
        </w:rPr>
      </w:pPr>
      <w:r w:rsidRPr="008B15E5">
        <w:rPr>
          <w:sz w:val="20"/>
          <w:szCs w:val="20"/>
        </w:rPr>
        <w:t>Választható a minősítéshez ajánlott A, vagy B óratervezet-változat. A vázlat képes, írásos, a megadott információk alapján.</w:t>
      </w:r>
    </w:p>
    <w:p w14:paraId="4818BA93" w14:textId="77777777" w:rsidR="008B15E5" w:rsidRPr="008B15E5" w:rsidRDefault="008B15E5" w:rsidP="008B15E5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8B15E5">
        <w:rPr>
          <w:b/>
          <w:sz w:val="20"/>
          <w:szCs w:val="20"/>
        </w:rPr>
        <w:t>2.</w:t>
      </w:r>
    </w:p>
    <w:p w14:paraId="77BA7D47" w14:textId="77777777" w:rsidR="008B15E5" w:rsidRPr="008B15E5" w:rsidRDefault="008B15E5" w:rsidP="008B15E5">
      <w:pPr>
        <w:ind w:left="466"/>
        <w:jc w:val="both"/>
        <w:rPr>
          <w:sz w:val="20"/>
          <w:szCs w:val="20"/>
        </w:rPr>
      </w:pPr>
      <w:r w:rsidRPr="008B15E5">
        <w:rPr>
          <w:sz w:val="20"/>
          <w:szCs w:val="20"/>
        </w:rPr>
        <w:t>8. Osztályban tanítandó művészettörténeti kor, izmus feldolgozása elsősorban gyakorlati feladat tervezésével (Komplex óra). (újraalkotás, feldolgozás, parafrázis stb.) Formailag az elsővel megegyező kialakítás.</w:t>
      </w:r>
    </w:p>
    <w:p w14:paraId="598578FB" w14:textId="77777777" w:rsidR="004F158B" w:rsidRDefault="004F158B" w:rsidP="00241358">
      <w:pPr>
        <w:jc w:val="both"/>
        <w:rPr>
          <w:b/>
          <w:bCs/>
          <w:color w:val="000000"/>
          <w:sz w:val="20"/>
          <w:szCs w:val="20"/>
        </w:rPr>
      </w:pPr>
      <w:r w:rsidRPr="00D91BC1">
        <w:rPr>
          <w:b/>
          <w:bCs/>
          <w:color w:val="000000"/>
          <w:sz w:val="20"/>
          <w:szCs w:val="20"/>
        </w:rPr>
        <w:t>Kötelező, ajánlott irodalom (3-5 db):</w:t>
      </w:r>
    </w:p>
    <w:p w14:paraId="1CFCF32A" w14:textId="77777777" w:rsidR="008B15E5" w:rsidRPr="002902D5" w:rsidRDefault="008B15E5" w:rsidP="008B15E5">
      <w:pPr>
        <w:ind w:left="708"/>
        <w:rPr>
          <w:color w:val="000000"/>
          <w:sz w:val="18"/>
          <w:szCs w:val="18"/>
        </w:rPr>
      </w:pPr>
      <w:r w:rsidRPr="002902D5">
        <w:rPr>
          <w:i/>
          <w:color w:val="000000"/>
          <w:sz w:val="18"/>
          <w:szCs w:val="18"/>
        </w:rPr>
        <w:t>- Beke László: Műalkotások elemzése. Tankönyvkiadó, Budapest, 1993</w:t>
      </w:r>
      <w:r w:rsidRPr="002902D5">
        <w:rPr>
          <w:i/>
          <w:color w:val="000000"/>
          <w:sz w:val="18"/>
          <w:szCs w:val="18"/>
        </w:rPr>
        <w:br/>
        <w:t>- Kárpáti Andrea: Művészet és élet I-II. Helikon kiadó, Bp., 1997-1998.</w:t>
      </w:r>
      <w:r w:rsidRPr="002902D5">
        <w:rPr>
          <w:i/>
          <w:color w:val="000000"/>
          <w:sz w:val="18"/>
          <w:szCs w:val="18"/>
        </w:rPr>
        <w:br/>
        <w:t xml:space="preserve">- </w:t>
      </w:r>
      <w:proofErr w:type="spellStart"/>
      <w:r w:rsidRPr="002902D5">
        <w:rPr>
          <w:i/>
          <w:color w:val="000000"/>
          <w:sz w:val="18"/>
          <w:szCs w:val="18"/>
        </w:rPr>
        <w:t>Deszpot</w:t>
      </w:r>
      <w:proofErr w:type="spellEnd"/>
      <w:r w:rsidRPr="002902D5">
        <w:rPr>
          <w:i/>
          <w:color w:val="000000"/>
          <w:sz w:val="18"/>
          <w:szCs w:val="18"/>
        </w:rPr>
        <w:t xml:space="preserve"> Gabriella: </w:t>
      </w:r>
      <w:proofErr w:type="spellStart"/>
      <w:r w:rsidRPr="002902D5">
        <w:rPr>
          <w:i/>
          <w:color w:val="000000"/>
          <w:sz w:val="18"/>
          <w:szCs w:val="18"/>
        </w:rPr>
        <w:t>Öskor</w:t>
      </w:r>
      <w:proofErr w:type="spellEnd"/>
      <w:r w:rsidRPr="002902D5">
        <w:rPr>
          <w:i/>
          <w:color w:val="000000"/>
          <w:sz w:val="18"/>
          <w:szCs w:val="18"/>
        </w:rPr>
        <w:t>, Ókor, Újkor I-II. Feladatgyűjtemény Helikon K</w:t>
      </w:r>
      <w:proofErr w:type="gramStart"/>
      <w:r w:rsidRPr="002902D5">
        <w:rPr>
          <w:i/>
          <w:color w:val="000000"/>
          <w:sz w:val="18"/>
          <w:szCs w:val="18"/>
        </w:rPr>
        <w:t>.,</w:t>
      </w:r>
      <w:proofErr w:type="gramEnd"/>
      <w:r w:rsidRPr="002902D5">
        <w:rPr>
          <w:i/>
          <w:color w:val="000000"/>
          <w:sz w:val="18"/>
          <w:szCs w:val="18"/>
        </w:rPr>
        <w:t xml:space="preserve"> Bp., 1997-98</w:t>
      </w:r>
      <w:r w:rsidRPr="002902D5">
        <w:rPr>
          <w:i/>
          <w:color w:val="000000"/>
          <w:sz w:val="18"/>
          <w:szCs w:val="18"/>
        </w:rPr>
        <w:br/>
        <w:t xml:space="preserve">- </w:t>
      </w:r>
      <w:proofErr w:type="spellStart"/>
      <w:r w:rsidRPr="002902D5">
        <w:rPr>
          <w:i/>
          <w:color w:val="000000"/>
          <w:sz w:val="18"/>
          <w:szCs w:val="18"/>
        </w:rPr>
        <w:t>Rézművesné</w:t>
      </w:r>
      <w:proofErr w:type="spellEnd"/>
      <w:r w:rsidRPr="002902D5">
        <w:rPr>
          <w:i/>
          <w:color w:val="000000"/>
          <w:sz w:val="18"/>
          <w:szCs w:val="18"/>
        </w:rPr>
        <w:t xml:space="preserve"> Nagy Ildikó (szerk.): Nézzük meg együtt. Akadémiai kiadó, Bp., 1992</w:t>
      </w:r>
      <w:r w:rsidRPr="002902D5">
        <w:rPr>
          <w:i/>
          <w:color w:val="000000"/>
          <w:sz w:val="18"/>
          <w:szCs w:val="18"/>
        </w:rPr>
        <w:br/>
        <w:t>- Tatai Erzsébet: Műelemzés. Enciklopédia kiadó Budapest, 2003.</w:t>
      </w:r>
    </w:p>
    <w:p w14:paraId="7612B727" w14:textId="77777777" w:rsidR="00BF3220" w:rsidRPr="002902D5" w:rsidRDefault="00BF3220" w:rsidP="00BF3220">
      <w:pPr>
        <w:ind w:left="708"/>
        <w:rPr>
          <w:i/>
          <w:color w:val="000000"/>
          <w:sz w:val="18"/>
          <w:szCs w:val="18"/>
        </w:rPr>
      </w:pPr>
      <w:r w:rsidRPr="002902D5">
        <w:rPr>
          <w:i/>
          <w:color w:val="000000"/>
          <w:sz w:val="18"/>
          <w:szCs w:val="18"/>
        </w:rPr>
        <w:t>- A NAGY GYIK KÖNYV – Kézikönyv a vizuális neveléshez, Budapest, 1997, Aula Kiadó</w:t>
      </w:r>
    </w:p>
    <w:p w14:paraId="4BF2B3B5" w14:textId="77777777" w:rsidR="00BF3220" w:rsidRPr="002902D5" w:rsidRDefault="00BF3220" w:rsidP="00BF3220">
      <w:pPr>
        <w:ind w:left="708"/>
        <w:rPr>
          <w:i/>
          <w:color w:val="000000"/>
          <w:sz w:val="18"/>
          <w:szCs w:val="18"/>
        </w:rPr>
      </w:pPr>
      <w:r w:rsidRPr="002902D5">
        <w:rPr>
          <w:i/>
          <w:color w:val="000000"/>
          <w:sz w:val="18"/>
          <w:szCs w:val="18"/>
        </w:rPr>
        <w:t>- Trencsényi László (szerk.): Világkerék. Komplex művészetpedagógiai projektek az Iskolafejlesztési Központ gyűjteményéből Budapest, 1991, OKI – IFA.</w:t>
      </w:r>
    </w:p>
    <w:p w14:paraId="38E4FC06" w14:textId="3CD7ADE1" w:rsidR="00BF3220" w:rsidRPr="002902D5" w:rsidRDefault="00BF3220" w:rsidP="00BF3220">
      <w:pPr>
        <w:ind w:left="708"/>
        <w:rPr>
          <w:i/>
          <w:color w:val="000000"/>
          <w:sz w:val="18"/>
          <w:szCs w:val="18"/>
        </w:rPr>
      </w:pPr>
      <w:r w:rsidRPr="002902D5">
        <w:rPr>
          <w:i/>
          <w:color w:val="000000"/>
          <w:sz w:val="18"/>
          <w:szCs w:val="18"/>
        </w:rPr>
        <w:t xml:space="preserve">- </w:t>
      </w:r>
      <w:proofErr w:type="spellStart"/>
      <w:r w:rsidRPr="002902D5">
        <w:rPr>
          <w:i/>
          <w:color w:val="000000"/>
          <w:sz w:val="18"/>
          <w:szCs w:val="18"/>
        </w:rPr>
        <w:t>Bodóczky</w:t>
      </w:r>
      <w:proofErr w:type="spellEnd"/>
      <w:r w:rsidRPr="002902D5">
        <w:rPr>
          <w:i/>
          <w:color w:val="000000"/>
          <w:sz w:val="18"/>
          <w:szCs w:val="18"/>
        </w:rPr>
        <w:t xml:space="preserve"> István: Vizuális nevelés II. feladatgyűjtemény és tanári kézikönyv</w:t>
      </w:r>
      <w:r w:rsidR="00612FD6" w:rsidRPr="002902D5">
        <w:rPr>
          <w:i/>
          <w:color w:val="000000"/>
          <w:sz w:val="18"/>
          <w:szCs w:val="18"/>
        </w:rPr>
        <w:t xml:space="preserve"> a 7-12 </w:t>
      </w:r>
      <w:proofErr w:type="spellStart"/>
      <w:r w:rsidR="00612FD6" w:rsidRPr="002902D5">
        <w:rPr>
          <w:i/>
          <w:color w:val="000000"/>
          <w:sz w:val="18"/>
          <w:szCs w:val="18"/>
        </w:rPr>
        <w:t>évf</w:t>
      </w:r>
      <w:r w:rsidR="00270912">
        <w:rPr>
          <w:i/>
          <w:color w:val="000000"/>
          <w:sz w:val="18"/>
          <w:szCs w:val="18"/>
        </w:rPr>
        <w:t>.</w:t>
      </w:r>
      <w:r w:rsidR="00612FD6" w:rsidRPr="002902D5">
        <w:rPr>
          <w:i/>
          <w:color w:val="000000"/>
          <w:sz w:val="18"/>
          <w:szCs w:val="18"/>
        </w:rPr>
        <w:t>számára</w:t>
      </w:r>
      <w:proofErr w:type="spellEnd"/>
      <w:r w:rsidR="00612FD6" w:rsidRPr="002902D5">
        <w:rPr>
          <w:i/>
          <w:color w:val="000000"/>
          <w:sz w:val="18"/>
          <w:szCs w:val="18"/>
        </w:rPr>
        <w:t xml:space="preserve">. </w:t>
      </w:r>
      <w:proofErr w:type="spellStart"/>
      <w:r w:rsidR="00612FD6" w:rsidRPr="002902D5">
        <w:rPr>
          <w:i/>
          <w:color w:val="000000"/>
          <w:sz w:val="18"/>
          <w:szCs w:val="18"/>
        </w:rPr>
        <w:t>Bp</w:t>
      </w:r>
      <w:proofErr w:type="spellEnd"/>
      <w:r w:rsidRPr="002902D5">
        <w:rPr>
          <w:i/>
          <w:color w:val="000000"/>
          <w:sz w:val="18"/>
          <w:szCs w:val="18"/>
        </w:rPr>
        <w:t>, 1998. Helik</w:t>
      </w:r>
      <w:r w:rsidR="00270912">
        <w:rPr>
          <w:i/>
          <w:color w:val="000000"/>
          <w:sz w:val="18"/>
          <w:szCs w:val="18"/>
        </w:rPr>
        <w:t>on</w:t>
      </w:r>
    </w:p>
    <w:p w14:paraId="707F1936" w14:textId="149D4093" w:rsidR="004F158B" w:rsidRPr="002902D5" w:rsidRDefault="00BF3220" w:rsidP="00612FD6">
      <w:pPr>
        <w:ind w:left="708"/>
        <w:jc w:val="both"/>
        <w:rPr>
          <w:color w:val="000000"/>
          <w:sz w:val="18"/>
          <w:szCs w:val="18"/>
        </w:rPr>
      </w:pPr>
      <w:r w:rsidRPr="002902D5">
        <w:rPr>
          <w:i/>
          <w:color w:val="000000"/>
          <w:sz w:val="18"/>
          <w:szCs w:val="18"/>
        </w:rPr>
        <w:t xml:space="preserve">- </w:t>
      </w:r>
      <w:proofErr w:type="spellStart"/>
      <w:r w:rsidRPr="002902D5">
        <w:rPr>
          <w:i/>
          <w:color w:val="000000"/>
          <w:sz w:val="18"/>
          <w:szCs w:val="18"/>
        </w:rPr>
        <w:t>Bodóczky</w:t>
      </w:r>
      <w:proofErr w:type="spellEnd"/>
      <w:r w:rsidRPr="002902D5">
        <w:rPr>
          <w:i/>
          <w:color w:val="000000"/>
          <w:sz w:val="18"/>
          <w:szCs w:val="18"/>
        </w:rPr>
        <w:t xml:space="preserve"> István (szerk.): Vizuális művészeti projektek az oktatásban. MIE módszertani füzetek Bp. 2002</w:t>
      </w:r>
    </w:p>
    <w:sectPr w:rsidR="004F158B" w:rsidRPr="002902D5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8B5"/>
    <w:multiLevelType w:val="hybridMultilevel"/>
    <w:tmpl w:val="DE563300"/>
    <w:lvl w:ilvl="0" w:tplc="420E96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147627"/>
    <w:multiLevelType w:val="hybridMultilevel"/>
    <w:tmpl w:val="2534C6F4"/>
    <w:lvl w:ilvl="0" w:tplc="5EEC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3171E"/>
    <w:multiLevelType w:val="hybridMultilevel"/>
    <w:tmpl w:val="810AC7FE"/>
    <w:lvl w:ilvl="0" w:tplc="7D66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96FE9"/>
    <w:multiLevelType w:val="hybridMultilevel"/>
    <w:tmpl w:val="9DB6DE12"/>
    <w:lvl w:ilvl="0" w:tplc="295044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7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5531E"/>
    <w:rsid w:val="000943C7"/>
    <w:rsid w:val="000F0AE5"/>
    <w:rsid w:val="0022006C"/>
    <w:rsid w:val="00241358"/>
    <w:rsid w:val="00246FE1"/>
    <w:rsid w:val="00265D88"/>
    <w:rsid w:val="00270912"/>
    <w:rsid w:val="002902D5"/>
    <w:rsid w:val="00297330"/>
    <w:rsid w:val="003A767D"/>
    <w:rsid w:val="003D2A58"/>
    <w:rsid w:val="00403FC8"/>
    <w:rsid w:val="00434588"/>
    <w:rsid w:val="004B5A8C"/>
    <w:rsid w:val="004F158B"/>
    <w:rsid w:val="0050432E"/>
    <w:rsid w:val="00537E50"/>
    <w:rsid w:val="00586556"/>
    <w:rsid w:val="00595906"/>
    <w:rsid w:val="00611AF9"/>
    <w:rsid w:val="00612FD6"/>
    <w:rsid w:val="00665A5D"/>
    <w:rsid w:val="006B5E5A"/>
    <w:rsid w:val="008B15E5"/>
    <w:rsid w:val="009262A4"/>
    <w:rsid w:val="009D78BF"/>
    <w:rsid w:val="00B20198"/>
    <w:rsid w:val="00BF3220"/>
    <w:rsid w:val="00C61380"/>
    <w:rsid w:val="00D91BC1"/>
    <w:rsid w:val="00DF1CF6"/>
    <w:rsid w:val="00E12519"/>
    <w:rsid w:val="00E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2393"/>
  <w15:docId w15:val="{CE7160B4-BE6D-4DC9-9C61-6EFC204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45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5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2</cp:revision>
  <cp:lastPrinted>2018-09-02T17:23:00Z</cp:lastPrinted>
  <dcterms:created xsi:type="dcterms:W3CDTF">2019-01-31T09:46:00Z</dcterms:created>
  <dcterms:modified xsi:type="dcterms:W3CDTF">2019-01-31T09:46:00Z</dcterms:modified>
</cp:coreProperties>
</file>