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0F" w:rsidRPr="00106505" w:rsidRDefault="0069460F" w:rsidP="0069460F">
      <w:pPr>
        <w:jc w:val="center"/>
        <w:rPr>
          <w:b/>
          <w:sz w:val="28"/>
          <w:szCs w:val="28"/>
        </w:rPr>
      </w:pPr>
      <w:r w:rsidRPr="00106505">
        <w:rPr>
          <w:b/>
          <w:sz w:val="28"/>
          <w:szCs w:val="28"/>
        </w:rPr>
        <w:t>Tantárgyi tematika és félévi követelményrendszer</w:t>
      </w:r>
    </w:p>
    <w:p w:rsidR="0069460F" w:rsidRDefault="0069460F" w:rsidP="00675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Levelező</w:t>
      </w:r>
      <w:r w:rsidRPr="00106505">
        <w:rPr>
          <w:b/>
          <w:sz w:val="28"/>
          <w:szCs w:val="28"/>
        </w:rPr>
        <w:t xml:space="preserve"> tagozat</w:t>
      </w:r>
    </w:p>
    <w:p w:rsidR="00EC4E39" w:rsidRPr="00106505" w:rsidRDefault="00EC4E39" w:rsidP="006752DD">
      <w:pPr>
        <w:jc w:val="center"/>
        <w:rPr>
          <w:b/>
          <w:sz w:val="28"/>
          <w:szCs w:val="28"/>
        </w:rPr>
      </w:pPr>
    </w:p>
    <w:p w:rsidR="0069460F" w:rsidRPr="00106505" w:rsidRDefault="0069460F" w:rsidP="0069460F">
      <w:pPr>
        <w:jc w:val="center"/>
        <w:rPr>
          <w:b/>
          <w:sz w:val="28"/>
          <w:szCs w:val="28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5504"/>
      </w:tblGrid>
      <w:tr w:rsidR="0069460F" w:rsidRPr="00106505" w:rsidTr="000553A1">
        <w:tc>
          <w:tcPr>
            <w:tcW w:w="3708" w:type="dxa"/>
            <w:tcBorders>
              <w:top w:val="single" w:sz="12" w:space="0" w:color="auto"/>
            </w:tcBorders>
          </w:tcPr>
          <w:p w:rsidR="0069460F" w:rsidRPr="00106505" w:rsidRDefault="0069460F" w:rsidP="000553A1">
            <w:pPr>
              <w:jc w:val="both"/>
            </w:pPr>
            <w:r w:rsidRPr="00106505">
              <w:t>Tantárgy neve</w:t>
            </w:r>
          </w:p>
        </w:tc>
        <w:tc>
          <w:tcPr>
            <w:tcW w:w="5504" w:type="dxa"/>
            <w:tcBorders>
              <w:top w:val="single" w:sz="12" w:space="0" w:color="auto"/>
            </w:tcBorders>
          </w:tcPr>
          <w:p w:rsidR="0069460F" w:rsidRPr="006752DD" w:rsidRDefault="00D06A73" w:rsidP="000553A1">
            <w:r>
              <w:t>Színtan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Tantárgy kódja</w:t>
            </w:r>
          </w:p>
        </w:tc>
        <w:tc>
          <w:tcPr>
            <w:tcW w:w="5504" w:type="dxa"/>
          </w:tcPr>
          <w:p w:rsidR="0069460F" w:rsidRPr="00106505" w:rsidRDefault="00D06A73" w:rsidP="000553A1">
            <w:pPr>
              <w:jc w:val="both"/>
            </w:pPr>
            <w:r>
              <w:t>VKO1010L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Meghirdetés féléve</w:t>
            </w:r>
          </w:p>
        </w:tc>
        <w:tc>
          <w:tcPr>
            <w:tcW w:w="5504" w:type="dxa"/>
          </w:tcPr>
          <w:p w:rsidR="0069460F" w:rsidRPr="00DD0F2D" w:rsidRDefault="004B7ED2" w:rsidP="000553A1">
            <w:pPr>
              <w:jc w:val="both"/>
            </w:pPr>
            <w:r>
              <w:t>2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Kreditpont</w:t>
            </w:r>
          </w:p>
        </w:tc>
        <w:tc>
          <w:tcPr>
            <w:tcW w:w="5504" w:type="dxa"/>
          </w:tcPr>
          <w:p w:rsidR="0069460F" w:rsidRPr="00106505" w:rsidRDefault="00D06A73" w:rsidP="000553A1">
            <w:pPr>
              <w:jc w:val="both"/>
            </w:pPr>
            <w:r>
              <w:t>2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752DD" w:rsidP="000553A1">
            <w:pPr>
              <w:jc w:val="both"/>
            </w:pPr>
            <w:r>
              <w:t>Félévi</w:t>
            </w:r>
            <w:r w:rsidR="0069460F" w:rsidRPr="00106505">
              <w:t xml:space="preserve"> kontakt óraszám (</w:t>
            </w:r>
            <w:proofErr w:type="spellStart"/>
            <w:r w:rsidR="0069460F" w:rsidRPr="00106505">
              <w:t>elm</w:t>
            </w:r>
            <w:proofErr w:type="spellEnd"/>
            <w:r w:rsidR="0069460F" w:rsidRPr="00106505">
              <w:t>.+</w:t>
            </w:r>
            <w:proofErr w:type="spellStart"/>
            <w:r w:rsidR="0069460F" w:rsidRPr="00106505">
              <w:t>gyak</w:t>
            </w:r>
            <w:proofErr w:type="spellEnd"/>
            <w:r w:rsidR="0069460F" w:rsidRPr="00106505">
              <w:t>.)</w:t>
            </w:r>
          </w:p>
        </w:tc>
        <w:tc>
          <w:tcPr>
            <w:tcW w:w="5504" w:type="dxa"/>
          </w:tcPr>
          <w:p w:rsidR="0069460F" w:rsidRPr="00106505" w:rsidRDefault="009143E0" w:rsidP="000553A1">
            <w:pPr>
              <w:jc w:val="both"/>
            </w:pPr>
            <w:r>
              <w:t>0+9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Félévi követelmény</w:t>
            </w:r>
          </w:p>
        </w:tc>
        <w:tc>
          <w:tcPr>
            <w:tcW w:w="5504" w:type="dxa"/>
          </w:tcPr>
          <w:p w:rsidR="0069460F" w:rsidRPr="00106505" w:rsidRDefault="009143E0" w:rsidP="000553A1">
            <w:pPr>
              <w:jc w:val="both"/>
            </w:pPr>
            <w:r>
              <w:t>G</w:t>
            </w:r>
            <w:r w:rsidR="0069460F" w:rsidRPr="00106505">
              <w:t>yakorlati jegy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Előfeltétel (tantárgyi kód)</w:t>
            </w:r>
          </w:p>
        </w:tc>
        <w:tc>
          <w:tcPr>
            <w:tcW w:w="5504" w:type="dxa"/>
          </w:tcPr>
          <w:p w:rsidR="00A77613" w:rsidRPr="00106505" w:rsidRDefault="0069460F" w:rsidP="000553A1">
            <w:pPr>
              <w:jc w:val="both"/>
            </w:pPr>
            <w:r w:rsidRPr="00106505">
              <w:t>-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A77613" w:rsidP="000553A1">
            <w:pPr>
              <w:jc w:val="both"/>
            </w:pPr>
            <w:r>
              <w:t>Ekvivalencia</w:t>
            </w:r>
          </w:p>
        </w:tc>
        <w:tc>
          <w:tcPr>
            <w:tcW w:w="5504" w:type="dxa"/>
          </w:tcPr>
          <w:p w:rsidR="0069460F" w:rsidRPr="00106505" w:rsidRDefault="004B7ED2" w:rsidP="000553A1">
            <w:r>
              <w:t>KAB1010</w:t>
            </w:r>
          </w:p>
        </w:tc>
      </w:tr>
      <w:tr w:rsidR="0069460F" w:rsidRPr="00106505" w:rsidTr="00A77613">
        <w:tc>
          <w:tcPr>
            <w:tcW w:w="3708" w:type="dxa"/>
          </w:tcPr>
          <w:p w:rsidR="0069460F" w:rsidRPr="00106505" w:rsidRDefault="00A77613" w:rsidP="000553A1">
            <w:pPr>
              <w:jc w:val="both"/>
            </w:pPr>
            <w:r w:rsidRPr="00106505">
              <w:t>Tantárgyfelelős neve és beosztása</w:t>
            </w:r>
          </w:p>
        </w:tc>
        <w:tc>
          <w:tcPr>
            <w:tcW w:w="5504" w:type="dxa"/>
          </w:tcPr>
          <w:p w:rsidR="0069460F" w:rsidRPr="00106505" w:rsidRDefault="004B7ED2" w:rsidP="000553A1">
            <w:pPr>
              <w:jc w:val="both"/>
            </w:pPr>
            <w:r>
              <w:t>Dr. Tóth Lívia</w:t>
            </w:r>
            <w:r w:rsidR="009143E0">
              <w:t xml:space="preserve"> DLA</w:t>
            </w:r>
          </w:p>
        </w:tc>
      </w:tr>
      <w:tr w:rsidR="00A77613" w:rsidRPr="00106505" w:rsidTr="000553A1">
        <w:tc>
          <w:tcPr>
            <w:tcW w:w="3708" w:type="dxa"/>
            <w:tcBorders>
              <w:bottom w:val="single" w:sz="12" w:space="0" w:color="auto"/>
            </w:tcBorders>
          </w:tcPr>
          <w:p w:rsidR="00A77613" w:rsidRPr="00106505" w:rsidRDefault="00A77613" w:rsidP="000553A1">
            <w:pPr>
              <w:jc w:val="both"/>
            </w:pPr>
            <w:r w:rsidRPr="00106505">
              <w:t>Tantárgyfelelős tanszék kódja</w:t>
            </w:r>
          </w:p>
        </w:tc>
        <w:tc>
          <w:tcPr>
            <w:tcW w:w="5504" w:type="dxa"/>
            <w:tcBorders>
              <w:bottom w:val="single" w:sz="12" w:space="0" w:color="auto"/>
            </w:tcBorders>
          </w:tcPr>
          <w:p w:rsidR="00A77613" w:rsidRPr="00106505" w:rsidRDefault="00A77613" w:rsidP="000553A1">
            <w:pPr>
              <w:jc w:val="both"/>
            </w:pPr>
            <w:r w:rsidRPr="00106505">
              <w:t>VK</w:t>
            </w:r>
            <w:r w:rsidR="0079773A">
              <w:t>I</w:t>
            </w:r>
          </w:p>
        </w:tc>
      </w:tr>
    </w:tbl>
    <w:p w:rsidR="0069460F" w:rsidRPr="00106505" w:rsidRDefault="0069460F" w:rsidP="0069460F">
      <w:pPr>
        <w:rPr>
          <w:b/>
          <w:bCs/>
        </w:rPr>
      </w:pPr>
    </w:p>
    <w:p w:rsidR="0069460F" w:rsidRPr="00106505" w:rsidRDefault="0069460F" w:rsidP="0069460F">
      <w:pPr>
        <w:ind w:left="709" w:hanging="699"/>
        <w:rPr>
          <w:b/>
          <w:bCs/>
        </w:rPr>
      </w:pPr>
      <w:r w:rsidRPr="00106505">
        <w:rPr>
          <w:b/>
          <w:bCs/>
        </w:rPr>
        <w:t>Féléves tematika:</w:t>
      </w:r>
    </w:p>
    <w:p w:rsidR="00901568" w:rsidRDefault="00901568" w:rsidP="00901568">
      <w:pPr>
        <w:jc w:val="both"/>
      </w:pPr>
      <w:r>
        <w:t xml:space="preserve">1. </w:t>
      </w:r>
      <w:r w:rsidR="0069460F" w:rsidRPr="00767B52">
        <w:t>konzultáció</w:t>
      </w:r>
      <w:r w:rsidR="0069460F">
        <w:t xml:space="preserve">: </w:t>
      </w:r>
      <w:r w:rsidR="009C2AE4" w:rsidRPr="009C2AE4">
        <w:t xml:space="preserve">A </w:t>
      </w:r>
      <w:r w:rsidR="009C2AE4">
        <w:t xml:space="preserve">tantárgyi program és a </w:t>
      </w:r>
      <w:r w:rsidR="009C2AE4" w:rsidRPr="009C2AE4">
        <w:t xml:space="preserve">félév követelményeinek ismertetése, anyag és </w:t>
      </w:r>
      <w:r w:rsidR="000E08A2">
        <w:t xml:space="preserve">eszközszükséglet. </w:t>
      </w:r>
      <w:r w:rsidR="000E08A2" w:rsidRPr="00B51190">
        <w:t>A szín tudományos és művészi megismerése. A látás fizikai síkja, a fény és a szín fizikai tulajdonságainak megismerése. A szín fogalma, a színek osztályozása, rendszerezése. A színmérés, a színek felosztása, csoportosítása, színkeverés. A színkutatások történeti áttekintése. A látás élettani síkja. A látás mint idegfolyamat. A térlátás, a szem mozgása, feloldóképessége, a színlátás. A látás lélektana.</w:t>
      </w:r>
      <w:r w:rsidR="00F66D55">
        <w:t xml:space="preserve"> Színes beállítások festése, színtanulmányok (színtani ábrák, tablók, kollázsok), elvont és látvány utáni kompozíciók készítése. </w:t>
      </w:r>
      <w:r w:rsidR="000E08A2">
        <w:t>T</w:t>
      </w:r>
      <w:r w:rsidR="006D4B0C" w:rsidRPr="006D4B0C">
        <w:t>echnikai i</w:t>
      </w:r>
      <w:r w:rsidR="000E08A2">
        <w:t>smeretek: akvarell, tempera, akril</w:t>
      </w:r>
      <w:r w:rsidR="006D4B0C" w:rsidRPr="006D4B0C">
        <w:t xml:space="preserve"> kezelése.</w:t>
      </w:r>
    </w:p>
    <w:p w:rsidR="00DF4E05" w:rsidRPr="00D81A7D" w:rsidRDefault="00966EB4" w:rsidP="00CC4A09">
      <w:pPr>
        <w:jc w:val="both"/>
        <w:rPr>
          <w:b/>
          <w:bCs/>
          <w:color w:val="000000"/>
        </w:rPr>
      </w:pPr>
      <w:r>
        <w:t xml:space="preserve">2. konzultáció: </w:t>
      </w:r>
      <w:r w:rsidRPr="00B51190">
        <w:t>Színkontrasztok. Színharmóniák. A színek esztétikája, színes környezetformálás, téralakítás. A szín és a kompozíció. A szín és az illúzió. A színek szimbolikájának történeti áttekinté</w:t>
      </w:r>
      <w:r>
        <w:t xml:space="preserve">se. A szín és a tér kapcsolata. </w:t>
      </w:r>
      <w:r w:rsidRPr="00B51190">
        <w:t>A digitális képszerkesztés alapjai. Színek használata. Színek kiválasztása és szerkesztése. Munka a különböző színmódokkal.</w:t>
      </w:r>
      <w:r w:rsidR="00224EE7">
        <w:t xml:space="preserve"> Színes beállítások festése, színtanulmányok (színtani ábrák, tablók, kollázsok), elvont és látvány utáni kompozíciók készítése, színkontrasztok</w:t>
      </w:r>
      <w:r w:rsidR="00F66D55">
        <w:t xml:space="preserve">, színharmóniák </w:t>
      </w:r>
      <w:r w:rsidR="00224EE7">
        <w:t>tanulmányozása.</w:t>
      </w:r>
      <w:r w:rsidR="00D81A7D">
        <w:t xml:space="preserve"> </w:t>
      </w:r>
      <w:r w:rsidR="006D4B0C">
        <w:t>Technikai ism</w:t>
      </w:r>
      <w:r w:rsidR="005124FD">
        <w:t xml:space="preserve">eretek: </w:t>
      </w:r>
      <w:r w:rsidR="006D4B0C">
        <w:t>akvarell, tempera</w:t>
      </w:r>
      <w:r w:rsidR="005124FD">
        <w:t>, akril</w:t>
      </w:r>
      <w:r w:rsidR="006D4B0C">
        <w:t xml:space="preserve"> kezelése</w:t>
      </w:r>
      <w:r w:rsidR="00BC055C">
        <w:t xml:space="preserve">, </w:t>
      </w:r>
      <w:r w:rsidR="00036E72">
        <w:t xml:space="preserve">a </w:t>
      </w:r>
      <w:r w:rsidR="00BC055C">
        <w:t>digitális képszerkesztés</w:t>
      </w:r>
      <w:r w:rsidR="00036E72">
        <w:t xml:space="preserve"> alapjai</w:t>
      </w:r>
      <w:r w:rsidR="006D4B0C">
        <w:t>.</w:t>
      </w:r>
    </w:p>
    <w:p w:rsidR="0069460F" w:rsidRPr="00106505" w:rsidRDefault="0069460F" w:rsidP="0069460F">
      <w:pPr>
        <w:jc w:val="both"/>
      </w:pPr>
    </w:p>
    <w:p w:rsidR="004B73E2" w:rsidRPr="00106505" w:rsidRDefault="004B73E2" w:rsidP="004B73E2">
      <w:pPr>
        <w:ind w:left="709" w:hanging="699"/>
        <w:rPr>
          <w:b/>
          <w:bCs/>
        </w:rPr>
      </w:pPr>
      <w:r w:rsidRPr="00106505">
        <w:rPr>
          <w:b/>
          <w:bCs/>
        </w:rPr>
        <w:t>A foglalkozásokon történő részvétel:</w:t>
      </w:r>
    </w:p>
    <w:p w:rsidR="004B73E2" w:rsidRDefault="004B73E2" w:rsidP="004B73E2">
      <w:pPr>
        <w:jc w:val="both"/>
      </w:pPr>
      <w:r w:rsidRPr="009A7C9A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9A7C9A">
        <w:t>TVSz</w:t>
      </w:r>
      <w:proofErr w:type="spellEnd"/>
      <w:r w:rsidRPr="009A7C9A">
        <w:t xml:space="preserve"> 8.§ 1.).</w:t>
      </w:r>
    </w:p>
    <w:p w:rsidR="004B73E2" w:rsidRPr="00106505" w:rsidRDefault="004B73E2" w:rsidP="004B73E2">
      <w:pPr>
        <w:jc w:val="both"/>
      </w:pPr>
    </w:p>
    <w:p w:rsidR="004B73E2" w:rsidRPr="00106505" w:rsidRDefault="004B73E2" w:rsidP="004B73E2">
      <w:pPr>
        <w:jc w:val="both"/>
        <w:rPr>
          <w:b/>
        </w:rPr>
      </w:pPr>
      <w:r w:rsidRPr="00106505">
        <w:rPr>
          <w:b/>
        </w:rPr>
        <w:t xml:space="preserve">Félévi követelmény: </w:t>
      </w:r>
      <w:r>
        <w:t>g</w:t>
      </w:r>
      <w:r w:rsidRPr="00106505">
        <w:t>yakorlati jegy</w:t>
      </w:r>
    </w:p>
    <w:p w:rsidR="004B73E2" w:rsidRPr="00106505" w:rsidRDefault="004B73E2" w:rsidP="004B73E2">
      <w:pPr>
        <w:jc w:val="both"/>
        <w:rPr>
          <w:b/>
        </w:rPr>
      </w:pPr>
    </w:p>
    <w:p w:rsidR="004B73E2" w:rsidRDefault="004B73E2" w:rsidP="004B73E2">
      <w:pPr>
        <w:jc w:val="both"/>
        <w:rPr>
          <w:b/>
        </w:rPr>
      </w:pPr>
      <w:r w:rsidRPr="00106505">
        <w:rPr>
          <w:b/>
        </w:rPr>
        <w:t xml:space="preserve">Az értékelés módja, ütemezése: </w:t>
      </w:r>
    </w:p>
    <w:p w:rsidR="00547351" w:rsidRDefault="006B77BA" w:rsidP="004B73E2">
      <w:pPr>
        <w:jc w:val="both"/>
        <w:rPr>
          <w:b/>
          <w:bCs/>
          <w:color w:val="000000"/>
        </w:rPr>
      </w:pPr>
      <w:r w:rsidRPr="00B51190">
        <w:t>A szín tudományos és művészi megismerése. A látás fizikai síkja, a fény és a szín fizikai tulajdonságainak megismerése. A szín fogalma, a színek osztályozása, rendszerezése. A színmérés, a színek felosztása, csoportosítása, színkeverés. A színkutatások történeti áttekintése. A látás élettani síkja. A látás mint idegfolyamat. A térlátás, a szem mozgása, feloldóképessége, a színlátás. A látás lélektana. Színkontrasztok. Színharmóniák. A színek esztétikája, színes környezetformálás, téralakítás. A szín és a kompozíció. A szín és az illúzió. A színek szimbolikájának történeti áttekinté</w:t>
      </w:r>
      <w:r>
        <w:t xml:space="preserve">se. A szín és a tér kapcsolata. </w:t>
      </w:r>
      <w:r w:rsidR="00547351" w:rsidRPr="00B51190">
        <w:t xml:space="preserve">A digitális képszerkesztés alapjai. Színek használata. Színek kiválasztása és szerkesztése. Munka a </w:t>
      </w:r>
      <w:r w:rsidR="00547351" w:rsidRPr="00B51190">
        <w:lastRenderedPageBreak/>
        <w:t>különböző színmódokkal. A Szín paletta. Színtár. A színmenedzselés alapjai. A színcsatornák bemutatása. Színek manipulálása és korrekciója. Web-grafikák színhasználata. Képek felkészítése képernyőre. Az internetes képek további jellegzetességei. A nyomdai előkészítés.</w:t>
      </w:r>
    </w:p>
    <w:p w:rsidR="00547351" w:rsidRDefault="00547351" w:rsidP="004B73E2">
      <w:pPr>
        <w:jc w:val="both"/>
        <w:rPr>
          <w:b/>
          <w:bCs/>
          <w:color w:val="000000"/>
        </w:rPr>
      </w:pPr>
    </w:p>
    <w:p w:rsidR="004B73E2" w:rsidRPr="00547351" w:rsidRDefault="004B73E2" w:rsidP="004B73E2">
      <w:pPr>
        <w:jc w:val="both"/>
        <w:rPr>
          <w:b/>
          <w:bCs/>
          <w:color w:val="000000"/>
        </w:rPr>
      </w:pPr>
      <w:r w:rsidRPr="00106505">
        <w:t>- G</w:t>
      </w:r>
      <w:r>
        <w:t>yakorlati munkák</w:t>
      </w:r>
      <w:r w:rsidR="00287EE9">
        <w:t xml:space="preserve"> (</w:t>
      </w:r>
      <w:r w:rsidR="00287EE9" w:rsidRPr="00287EE9">
        <w:t>prezentáció, projektmunka</w:t>
      </w:r>
      <w:r w:rsidR="00287EE9">
        <w:t>)</w:t>
      </w:r>
    </w:p>
    <w:p w:rsidR="004B73E2" w:rsidRPr="00106505" w:rsidRDefault="004B73E2" w:rsidP="004B73E2">
      <w:pPr>
        <w:rPr>
          <w:b/>
        </w:rPr>
      </w:pPr>
    </w:p>
    <w:p w:rsidR="004B73E2" w:rsidRPr="00106505" w:rsidRDefault="004B73E2" w:rsidP="004B73E2">
      <w:pPr>
        <w:rPr>
          <w:b/>
          <w:bCs/>
        </w:rPr>
      </w:pPr>
      <w:r w:rsidRPr="00106505">
        <w:rPr>
          <w:b/>
          <w:bCs/>
        </w:rPr>
        <w:t>A félévközi ellenőrzések követelményei:</w:t>
      </w:r>
    </w:p>
    <w:p w:rsidR="004B73E2" w:rsidRPr="00106505" w:rsidRDefault="004B73E2" w:rsidP="004B73E2">
      <w:pPr>
        <w:contextualSpacing/>
        <w:jc w:val="both"/>
      </w:pPr>
      <w:bookmarkStart w:id="0" w:name="_Hlk486263562"/>
      <w:r w:rsidRPr="00106505">
        <w:t>A tantárgy jellege folyamatos gyakorlást feltétel</w:t>
      </w:r>
      <w:r>
        <w:t>ez, így a hallgatók minden konzultációra</w:t>
      </w:r>
      <w:r w:rsidRPr="00106505">
        <w:t xml:space="preserve"> feladatot kapnak. </w:t>
      </w:r>
      <w:r w:rsidRPr="00F537D4">
        <w:t>A</w:t>
      </w:r>
      <w:r>
        <w:t xml:space="preserve"> feladatok </w:t>
      </w:r>
      <w:r w:rsidRPr="00F537D4">
        <w:t>értékelése f</w:t>
      </w:r>
      <w:r>
        <w:t xml:space="preserve">olyamatosan, a konzultációkon </w:t>
      </w:r>
      <w:r w:rsidRPr="00F537D4">
        <w:t xml:space="preserve">történik. </w:t>
      </w:r>
      <w:bookmarkEnd w:id="0"/>
    </w:p>
    <w:p w:rsidR="004B73E2" w:rsidRPr="00106505" w:rsidRDefault="004B73E2" w:rsidP="004B73E2">
      <w:pPr>
        <w:contextualSpacing/>
        <w:jc w:val="both"/>
      </w:pPr>
      <w:r w:rsidRPr="00106505">
        <w:t>- A félév folyamán: folyamatos korrektúra, gyakorlati munkák ér</w:t>
      </w:r>
      <w:r>
        <w:t xml:space="preserve">tékelése, otthoni feladatok </w:t>
      </w:r>
      <w:r w:rsidRPr="00106505">
        <w:t>bemutatása, értékelése. (Otthoni feladatok:</w:t>
      </w:r>
      <w:r w:rsidR="00DF4E05">
        <w:t xml:space="preserve"> vá</w:t>
      </w:r>
      <w:r w:rsidR="00686FFB">
        <w:t xml:space="preserve">zlatok, tervek, színtani ábrák, tablók, kollázsok, színes </w:t>
      </w:r>
      <w:r w:rsidR="00DF4E05">
        <w:t xml:space="preserve">kompozíciók, </w:t>
      </w:r>
      <w:r w:rsidRPr="00106505">
        <w:t>festmények</w:t>
      </w:r>
      <w:r w:rsidR="00B44017">
        <w:t>, stb</w:t>
      </w:r>
      <w:r w:rsidRPr="00106505">
        <w:t>.)</w:t>
      </w:r>
    </w:p>
    <w:p w:rsidR="004B73E2" w:rsidRPr="00106505" w:rsidRDefault="004B73E2" w:rsidP="004B73E2">
      <w:pPr>
        <w:jc w:val="both"/>
      </w:pPr>
      <w:r w:rsidRPr="00106505">
        <w:t>- A félévi munkák bemutatása, együttes értékelése, gyak</w:t>
      </w:r>
      <w:r>
        <w:t>orlat</w:t>
      </w:r>
      <w:r w:rsidR="00345B52">
        <w:t>i jegy megadása: május-június</w:t>
      </w:r>
      <w:r w:rsidRPr="00106505">
        <w:t xml:space="preserve">. </w:t>
      </w:r>
    </w:p>
    <w:p w:rsidR="004B73E2" w:rsidRPr="00106505" w:rsidRDefault="004B73E2" w:rsidP="004B73E2">
      <w:pPr>
        <w:contextualSpacing/>
        <w:jc w:val="both"/>
      </w:pPr>
    </w:p>
    <w:p w:rsidR="004B73E2" w:rsidRDefault="004B73E2" w:rsidP="004B73E2">
      <w:pPr>
        <w:rPr>
          <w:b/>
          <w:bCs/>
        </w:rPr>
      </w:pPr>
      <w:r w:rsidRPr="00106505">
        <w:rPr>
          <w:b/>
          <w:bCs/>
        </w:rPr>
        <w:t>Az érdemjegy kialakításának módja:</w:t>
      </w:r>
    </w:p>
    <w:p w:rsidR="004B73E2" w:rsidRDefault="004B73E2" w:rsidP="004B73E2">
      <w:pPr>
        <w:jc w:val="both"/>
      </w:pPr>
      <w:r w:rsidRPr="002E351F">
        <w:rPr>
          <w:bCs/>
        </w:rPr>
        <w:t>A félévi g</w:t>
      </w:r>
      <w:r>
        <w:rPr>
          <w:bCs/>
        </w:rPr>
        <w:t xml:space="preserve">yakorlati jegyet </w:t>
      </w:r>
      <w:r w:rsidRPr="00106505">
        <w:t>a félév során készített órai és otthoni mun</w:t>
      </w:r>
      <w:r>
        <w:t xml:space="preserve">kák érdemjegyei határozzák meg. </w:t>
      </w:r>
      <w:r w:rsidRPr="00106505">
        <w:t>Amennyiben kettőnél több gyakorlati munka elégtelen minősítésű, a félév elégtelen gyakorlati jeggyel zárul. Elégtelen gyakorlati jegy javítása a Tanulmányi és vizsgaszabályzat szerint lehetséges.</w:t>
      </w:r>
    </w:p>
    <w:p w:rsidR="004B73E2" w:rsidRPr="00087663" w:rsidRDefault="004B73E2" w:rsidP="004B73E2">
      <w:pPr>
        <w:jc w:val="both"/>
      </w:pPr>
    </w:p>
    <w:p w:rsidR="004B73E2" w:rsidRDefault="004B73E2" w:rsidP="004B73E2">
      <w:pPr>
        <w:rPr>
          <w:b/>
        </w:rPr>
      </w:pPr>
      <w:r w:rsidRPr="00106505">
        <w:rPr>
          <w:b/>
        </w:rPr>
        <w:t>Kötelező, ajánlott irodalom:</w:t>
      </w:r>
    </w:p>
    <w:p w:rsidR="006B77BA" w:rsidRPr="006B77BA" w:rsidRDefault="006B77BA" w:rsidP="006B77BA">
      <w:pPr>
        <w:jc w:val="both"/>
        <w:rPr>
          <w:b/>
          <w:bCs/>
          <w:color w:val="000000"/>
        </w:rPr>
      </w:pPr>
      <w:r w:rsidRPr="00452C7E">
        <w:t>Johannes Itten: A színek művészete – Bp. 2001</w:t>
      </w:r>
    </w:p>
    <w:p w:rsidR="006B77BA" w:rsidRPr="00452C7E" w:rsidRDefault="006B77BA" w:rsidP="006B77BA">
      <w:pPr>
        <w:jc w:val="both"/>
      </w:pPr>
      <w:r w:rsidRPr="00452C7E">
        <w:t>Király Sándor: Általános színtan és látáselmélet – Bp. MIF. 1998</w:t>
      </w:r>
    </w:p>
    <w:p w:rsidR="006B77BA" w:rsidRPr="00452C7E" w:rsidRDefault="006B77BA" w:rsidP="006B77BA">
      <w:r w:rsidRPr="00452C7E">
        <w:t>Itt</w:t>
      </w:r>
      <w:r>
        <w:t>en Johannes</w:t>
      </w:r>
      <w:r w:rsidRPr="00452C7E">
        <w:t>: Színek művészete. Szubjektív élmény, objektív megismerés. Bp. 1970.</w:t>
      </w:r>
    </w:p>
    <w:p w:rsidR="006B77BA" w:rsidRDefault="006B77BA" w:rsidP="006B77BA">
      <w:r w:rsidRPr="00452C7E">
        <w:t xml:space="preserve">Crick, </w:t>
      </w:r>
      <w:proofErr w:type="spellStart"/>
      <w:r w:rsidRPr="00452C7E">
        <w:t>Fr</w:t>
      </w:r>
      <w:proofErr w:type="spellEnd"/>
      <w:r w:rsidRPr="00452C7E">
        <w:t xml:space="preserve">.–Koch, </w:t>
      </w:r>
      <w:proofErr w:type="spellStart"/>
      <w:r w:rsidRPr="00452C7E">
        <w:t>Ch</w:t>
      </w:r>
      <w:proofErr w:type="spellEnd"/>
      <w:r w:rsidRPr="00452C7E">
        <w:t>.: A tudat problémája. Tudomány, 1992. 11. 108.</w:t>
      </w:r>
    </w:p>
    <w:p w:rsidR="006B77BA" w:rsidRDefault="006B77BA" w:rsidP="006B77BA">
      <w:proofErr w:type="spellStart"/>
      <w:r>
        <w:t>Nemcsics</w:t>
      </w:r>
      <w:proofErr w:type="spellEnd"/>
      <w:r>
        <w:t xml:space="preserve"> Antal: Színdinamika, Akadémiai Kiadó, Bp. 2004.</w:t>
      </w:r>
    </w:p>
    <w:p w:rsidR="00F439B9" w:rsidRPr="00106505" w:rsidRDefault="00F439B9" w:rsidP="004B73E2">
      <w:pPr>
        <w:jc w:val="both"/>
        <w:rPr>
          <w:b/>
          <w:color w:val="0070C0"/>
        </w:rPr>
      </w:pPr>
    </w:p>
    <w:p w:rsidR="004B73E2" w:rsidRDefault="004B73E2" w:rsidP="004B73E2">
      <w:pPr>
        <w:jc w:val="both"/>
        <w:rPr>
          <w:b/>
          <w:color w:val="0070C0"/>
        </w:rPr>
      </w:pPr>
    </w:p>
    <w:p w:rsidR="000E08A2" w:rsidRDefault="000E08A2" w:rsidP="004B73E2">
      <w:pPr>
        <w:jc w:val="both"/>
        <w:rPr>
          <w:b/>
          <w:color w:val="0070C0"/>
        </w:rPr>
      </w:pPr>
    </w:p>
    <w:p w:rsidR="000E08A2" w:rsidRDefault="000E08A2" w:rsidP="004B73E2">
      <w:pPr>
        <w:jc w:val="both"/>
        <w:rPr>
          <w:b/>
          <w:color w:val="0070C0"/>
        </w:rPr>
      </w:pPr>
    </w:p>
    <w:p w:rsidR="000E08A2" w:rsidRDefault="000E08A2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A22C9B" w:rsidRDefault="00A22C9B" w:rsidP="004B73E2">
      <w:pPr>
        <w:jc w:val="both"/>
        <w:rPr>
          <w:b/>
          <w:color w:val="0070C0"/>
        </w:rPr>
      </w:pPr>
    </w:p>
    <w:p w:rsidR="00A22C9B" w:rsidRDefault="00A22C9B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293A69" w:rsidRDefault="00293A69" w:rsidP="004B73E2">
      <w:pPr>
        <w:jc w:val="both"/>
        <w:rPr>
          <w:b/>
          <w:color w:val="0070C0"/>
        </w:rPr>
      </w:pPr>
    </w:p>
    <w:p w:rsidR="000E08A2" w:rsidRPr="00106505" w:rsidRDefault="000E08A2" w:rsidP="004B73E2">
      <w:pPr>
        <w:jc w:val="both"/>
        <w:rPr>
          <w:b/>
          <w:color w:val="0070C0"/>
        </w:rPr>
      </w:pPr>
    </w:p>
    <w:p w:rsidR="0069460F" w:rsidRPr="00021A2B" w:rsidRDefault="00A22C9B" w:rsidP="0069460F">
      <w:r>
        <w:t>Nyíregyháza, 2019. február 04</w:t>
      </w:r>
      <w:r w:rsidR="004B73E2" w:rsidRPr="00106505">
        <w:t>.</w:t>
      </w:r>
      <w:r w:rsidR="004B73E2" w:rsidRPr="00106505">
        <w:tab/>
      </w:r>
      <w:r w:rsidR="004B73E2" w:rsidRPr="00106505">
        <w:tab/>
      </w:r>
      <w:r w:rsidR="004B73E2" w:rsidRPr="00106505">
        <w:tab/>
      </w:r>
      <w:r w:rsidR="004B73E2" w:rsidRPr="00106505">
        <w:tab/>
      </w:r>
      <w:r w:rsidR="004B73E2" w:rsidRPr="00106505">
        <w:tab/>
        <w:t xml:space="preserve">                Tarnóczi József</w:t>
      </w:r>
    </w:p>
    <w:p w:rsidR="0069460F" w:rsidRDefault="0069460F" w:rsidP="00F03EC6">
      <w:pPr>
        <w:jc w:val="both"/>
        <w:rPr>
          <w:b/>
        </w:rPr>
      </w:pPr>
    </w:p>
    <w:p w:rsidR="0069460F" w:rsidRDefault="0069460F" w:rsidP="00F03EC6">
      <w:pPr>
        <w:jc w:val="both"/>
        <w:rPr>
          <w:b/>
        </w:rPr>
      </w:pPr>
    </w:p>
    <w:p w:rsidR="00547351" w:rsidRPr="00B51190" w:rsidRDefault="00547351" w:rsidP="00547351">
      <w:pPr>
        <w:pStyle w:val="Listaszerbekezds"/>
        <w:jc w:val="both"/>
        <w:rPr>
          <w:b/>
          <w:bCs/>
          <w:color w:val="000000"/>
        </w:rPr>
      </w:pPr>
    </w:p>
    <w:p w:rsidR="00B57588" w:rsidRPr="009A4485" w:rsidRDefault="00B57588" w:rsidP="008C03FA">
      <w:pPr>
        <w:jc w:val="both"/>
      </w:pPr>
    </w:p>
    <w:sectPr w:rsidR="00B57588" w:rsidRPr="009A4485" w:rsidSect="007C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E2286"/>
    <w:multiLevelType w:val="hybridMultilevel"/>
    <w:tmpl w:val="93EEBB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919CC"/>
    <w:multiLevelType w:val="hybridMultilevel"/>
    <w:tmpl w:val="EDD6E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6A25F22"/>
    <w:multiLevelType w:val="hybridMultilevel"/>
    <w:tmpl w:val="6582C562"/>
    <w:lvl w:ilvl="0" w:tplc="FF3C337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2AA2ED5"/>
    <w:multiLevelType w:val="hybridMultilevel"/>
    <w:tmpl w:val="56020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5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5"/>
  </w:num>
  <w:num w:numId="12">
    <w:abstractNumId w:val="28"/>
  </w:num>
  <w:num w:numId="13">
    <w:abstractNumId w:val="34"/>
  </w:num>
  <w:num w:numId="14">
    <w:abstractNumId w:val="10"/>
  </w:num>
  <w:num w:numId="15">
    <w:abstractNumId w:val="14"/>
  </w:num>
  <w:num w:numId="16">
    <w:abstractNumId w:val="4"/>
  </w:num>
  <w:num w:numId="17">
    <w:abstractNumId w:val="1"/>
  </w:num>
  <w:num w:numId="18">
    <w:abstractNumId w:val="26"/>
  </w:num>
  <w:num w:numId="19">
    <w:abstractNumId w:val="27"/>
  </w:num>
  <w:num w:numId="20">
    <w:abstractNumId w:val="8"/>
  </w:num>
  <w:num w:numId="21">
    <w:abstractNumId w:val="2"/>
  </w:num>
  <w:num w:numId="22">
    <w:abstractNumId w:val="29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9"/>
  </w:num>
  <w:num w:numId="28">
    <w:abstractNumId w:val="5"/>
  </w:num>
  <w:num w:numId="29">
    <w:abstractNumId w:val="32"/>
  </w:num>
  <w:num w:numId="30">
    <w:abstractNumId w:val="13"/>
  </w:num>
  <w:num w:numId="31">
    <w:abstractNumId w:val="31"/>
  </w:num>
  <w:num w:numId="32">
    <w:abstractNumId w:val="11"/>
  </w:num>
  <w:num w:numId="33">
    <w:abstractNumId w:val="24"/>
  </w:num>
  <w:num w:numId="34">
    <w:abstractNumId w:val="1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21A2B"/>
    <w:rsid w:val="00036E72"/>
    <w:rsid w:val="00042EE9"/>
    <w:rsid w:val="0008130D"/>
    <w:rsid w:val="00084869"/>
    <w:rsid w:val="00090EDD"/>
    <w:rsid w:val="000A4B5C"/>
    <w:rsid w:val="000B2786"/>
    <w:rsid w:val="000C12F3"/>
    <w:rsid w:val="000C383D"/>
    <w:rsid w:val="000E08A2"/>
    <w:rsid w:val="000F1C60"/>
    <w:rsid w:val="000F44CC"/>
    <w:rsid w:val="00142AC0"/>
    <w:rsid w:val="00151685"/>
    <w:rsid w:val="00162D62"/>
    <w:rsid w:val="001644E7"/>
    <w:rsid w:val="00167405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0D72"/>
    <w:rsid w:val="00224EE7"/>
    <w:rsid w:val="00233984"/>
    <w:rsid w:val="00240D1C"/>
    <w:rsid w:val="00247D90"/>
    <w:rsid w:val="00254918"/>
    <w:rsid w:val="00257502"/>
    <w:rsid w:val="00287EE9"/>
    <w:rsid w:val="00293A69"/>
    <w:rsid w:val="00294D32"/>
    <w:rsid w:val="002B579A"/>
    <w:rsid w:val="002B7295"/>
    <w:rsid w:val="002C2F97"/>
    <w:rsid w:val="002C3F38"/>
    <w:rsid w:val="002C5D8C"/>
    <w:rsid w:val="002F4EA6"/>
    <w:rsid w:val="00315619"/>
    <w:rsid w:val="003176A9"/>
    <w:rsid w:val="00326318"/>
    <w:rsid w:val="00326582"/>
    <w:rsid w:val="00345B52"/>
    <w:rsid w:val="003518F8"/>
    <w:rsid w:val="0035351B"/>
    <w:rsid w:val="003540CE"/>
    <w:rsid w:val="003762E5"/>
    <w:rsid w:val="00376FC2"/>
    <w:rsid w:val="003B1770"/>
    <w:rsid w:val="003D2E44"/>
    <w:rsid w:val="003E3999"/>
    <w:rsid w:val="0040160E"/>
    <w:rsid w:val="0040546B"/>
    <w:rsid w:val="004413F6"/>
    <w:rsid w:val="004457BD"/>
    <w:rsid w:val="00467D18"/>
    <w:rsid w:val="00475720"/>
    <w:rsid w:val="00481F0F"/>
    <w:rsid w:val="0048707C"/>
    <w:rsid w:val="00487802"/>
    <w:rsid w:val="004A2050"/>
    <w:rsid w:val="004B1AC8"/>
    <w:rsid w:val="004B73E2"/>
    <w:rsid w:val="004B7ED2"/>
    <w:rsid w:val="004D5EA1"/>
    <w:rsid w:val="004D7E3D"/>
    <w:rsid w:val="004E50D9"/>
    <w:rsid w:val="004E5D78"/>
    <w:rsid w:val="004F76B1"/>
    <w:rsid w:val="005067D6"/>
    <w:rsid w:val="005124FD"/>
    <w:rsid w:val="00520E58"/>
    <w:rsid w:val="005353D4"/>
    <w:rsid w:val="00540E2B"/>
    <w:rsid w:val="00547351"/>
    <w:rsid w:val="00547E56"/>
    <w:rsid w:val="005502A0"/>
    <w:rsid w:val="0056598C"/>
    <w:rsid w:val="00582941"/>
    <w:rsid w:val="00591808"/>
    <w:rsid w:val="0059491C"/>
    <w:rsid w:val="005A2EA9"/>
    <w:rsid w:val="005B65FD"/>
    <w:rsid w:val="005C1BC3"/>
    <w:rsid w:val="005D1418"/>
    <w:rsid w:val="00600FE4"/>
    <w:rsid w:val="00615DFA"/>
    <w:rsid w:val="00620949"/>
    <w:rsid w:val="00653807"/>
    <w:rsid w:val="00670416"/>
    <w:rsid w:val="00675077"/>
    <w:rsid w:val="006752DD"/>
    <w:rsid w:val="00676347"/>
    <w:rsid w:val="00680605"/>
    <w:rsid w:val="00686FFB"/>
    <w:rsid w:val="0069460F"/>
    <w:rsid w:val="00697F1B"/>
    <w:rsid w:val="006A6328"/>
    <w:rsid w:val="006A7E72"/>
    <w:rsid w:val="006B77BA"/>
    <w:rsid w:val="006D4B0C"/>
    <w:rsid w:val="006E2349"/>
    <w:rsid w:val="006F3F04"/>
    <w:rsid w:val="006F4924"/>
    <w:rsid w:val="0072016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9773A"/>
    <w:rsid w:val="007A2DCD"/>
    <w:rsid w:val="007B260A"/>
    <w:rsid w:val="007C05EE"/>
    <w:rsid w:val="007C23AD"/>
    <w:rsid w:val="00801667"/>
    <w:rsid w:val="00804595"/>
    <w:rsid w:val="0083459A"/>
    <w:rsid w:val="008462E7"/>
    <w:rsid w:val="00847EF8"/>
    <w:rsid w:val="008556A8"/>
    <w:rsid w:val="0087478E"/>
    <w:rsid w:val="00886AB4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01568"/>
    <w:rsid w:val="00906E21"/>
    <w:rsid w:val="009124F0"/>
    <w:rsid w:val="009143E0"/>
    <w:rsid w:val="00922757"/>
    <w:rsid w:val="009638AC"/>
    <w:rsid w:val="00966EB4"/>
    <w:rsid w:val="009729E7"/>
    <w:rsid w:val="00981D14"/>
    <w:rsid w:val="009A4485"/>
    <w:rsid w:val="009A5B5E"/>
    <w:rsid w:val="009B0E33"/>
    <w:rsid w:val="009C2AE4"/>
    <w:rsid w:val="009D3ED9"/>
    <w:rsid w:val="009E6CFD"/>
    <w:rsid w:val="009F09DC"/>
    <w:rsid w:val="009F1124"/>
    <w:rsid w:val="00A015F6"/>
    <w:rsid w:val="00A03E9A"/>
    <w:rsid w:val="00A05B7A"/>
    <w:rsid w:val="00A22C9B"/>
    <w:rsid w:val="00A507DC"/>
    <w:rsid w:val="00A52F29"/>
    <w:rsid w:val="00A573A6"/>
    <w:rsid w:val="00A72CBA"/>
    <w:rsid w:val="00A73C97"/>
    <w:rsid w:val="00A77613"/>
    <w:rsid w:val="00A81416"/>
    <w:rsid w:val="00A83407"/>
    <w:rsid w:val="00AA168C"/>
    <w:rsid w:val="00AA5918"/>
    <w:rsid w:val="00AA5F91"/>
    <w:rsid w:val="00AB678A"/>
    <w:rsid w:val="00AD2140"/>
    <w:rsid w:val="00AD2C10"/>
    <w:rsid w:val="00AD48D5"/>
    <w:rsid w:val="00AE0209"/>
    <w:rsid w:val="00AE50B6"/>
    <w:rsid w:val="00AE62E6"/>
    <w:rsid w:val="00AE69E1"/>
    <w:rsid w:val="00AF020B"/>
    <w:rsid w:val="00AF0F72"/>
    <w:rsid w:val="00B1365A"/>
    <w:rsid w:val="00B3063D"/>
    <w:rsid w:val="00B42DF6"/>
    <w:rsid w:val="00B44017"/>
    <w:rsid w:val="00B47D25"/>
    <w:rsid w:val="00B54EA7"/>
    <w:rsid w:val="00B56D8B"/>
    <w:rsid w:val="00B57588"/>
    <w:rsid w:val="00B962BC"/>
    <w:rsid w:val="00B96C67"/>
    <w:rsid w:val="00BC055C"/>
    <w:rsid w:val="00BC12DA"/>
    <w:rsid w:val="00BE2BF9"/>
    <w:rsid w:val="00BF5FC2"/>
    <w:rsid w:val="00C07B79"/>
    <w:rsid w:val="00C13572"/>
    <w:rsid w:val="00C138C3"/>
    <w:rsid w:val="00C14516"/>
    <w:rsid w:val="00C16A92"/>
    <w:rsid w:val="00C2361F"/>
    <w:rsid w:val="00C61BBD"/>
    <w:rsid w:val="00C81363"/>
    <w:rsid w:val="00C82300"/>
    <w:rsid w:val="00C84168"/>
    <w:rsid w:val="00CB5F23"/>
    <w:rsid w:val="00CC0A89"/>
    <w:rsid w:val="00CC4A09"/>
    <w:rsid w:val="00CC543F"/>
    <w:rsid w:val="00CE0EF9"/>
    <w:rsid w:val="00CE101F"/>
    <w:rsid w:val="00CE3990"/>
    <w:rsid w:val="00CF3499"/>
    <w:rsid w:val="00D007A3"/>
    <w:rsid w:val="00D0249C"/>
    <w:rsid w:val="00D06A73"/>
    <w:rsid w:val="00D11C93"/>
    <w:rsid w:val="00D12976"/>
    <w:rsid w:val="00D31F61"/>
    <w:rsid w:val="00D407F7"/>
    <w:rsid w:val="00D46F84"/>
    <w:rsid w:val="00D47C44"/>
    <w:rsid w:val="00D53274"/>
    <w:rsid w:val="00D552CE"/>
    <w:rsid w:val="00D568FE"/>
    <w:rsid w:val="00D635C7"/>
    <w:rsid w:val="00D718A1"/>
    <w:rsid w:val="00D815D3"/>
    <w:rsid w:val="00D81A7D"/>
    <w:rsid w:val="00D84144"/>
    <w:rsid w:val="00DA4915"/>
    <w:rsid w:val="00DB5731"/>
    <w:rsid w:val="00DB5AB6"/>
    <w:rsid w:val="00DB5BC6"/>
    <w:rsid w:val="00DC12E9"/>
    <w:rsid w:val="00DC3CBD"/>
    <w:rsid w:val="00DD0F2D"/>
    <w:rsid w:val="00DE7018"/>
    <w:rsid w:val="00DF37B0"/>
    <w:rsid w:val="00DF4E05"/>
    <w:rsid w:val="00E15453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0C45"/>
    <w:rsid w:val="00EC4E39"/>
    <w:rsid w:val="00ED5D72"/>
    <w:rsid w:val="00EE532E"/>
    <w:rsid w:val="00F00739"/>
    <w:rsid w:val="00F0169A"/>
    <w:rsid w:val="00F03EC6"/>
    <w:rsid w:val="00F0523A"/>
    <w:rsid w:val="00F23347"/>
    <w:rsid w:val="00F42BDA"/>
    <w:rsid w:val="00F439B9"/>
    <w:rsid w:val="00F53842"/>
    <w:rsid w:val="00F576E6"/>
    <w:rsid w:val="00F66D55"/>
    <w:rsid w:val="00F70EC3"/>
    <w:rsid w:val="00F850B2"/>
    <w:rsid w:val="00FA1DE4"/>
    <w:rsid w:val="00FA4420"/>
    <w:rsid w:val="00FA4D1F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906E2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957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657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46404">
                          <w:marLeft w:val="75"/>
                          <w:marRight w:val="75"/>
                          <w:marTop w:val="105"/>
                          <w:marBottom w:val="105"/>
                          <w:divBdr>
                            <w:top w:val="single" w:sz="6" w:space="4" w:color="808080"/>
                            <w:left w:val="single" w:sz="6" w:space="4" w:color="808080"/>
                            <w:bottom w:val="single" w:sz="6" w:space="4" w:color="808080"/>
                            <w:right w:val="single" w:sz="6" w:space="4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554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Medion</cp:lastModifiedBy>
  <cp:revision>81</cp:revision>
  <dcterms:created xsi:type="dcterms:W3CDTF">2017-06-26T15:24:00Z</dcterms:created>
  <dcterms:modified xsi:type="dcterms:W3CDTF">2019-02-15T09:38:00Z</dcterms:modified>
</cp:coreProperties>
</file>