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516" w:rsidRPr="008D3136" w:rsidRDefault="00672DFF" w:rsidP="00303516">
      <w:r w:rsidRPr="008D3136">
        <w:t>LEVELEZŐ</w:t>
      </w:r>
      <w:r w:rsidR="00303516" w:rsidRPr="008D3136">
        <w:t xml:space="preserve"> TAGOZAT</w:t>
      </w:r>
      <w:r w:rsidR="00377FDF" w:rsidRPr="008D3136">
        <w:t xml:space="preserve"> – gyakorlati jegy</w:t>
      </w:r>
    </w:p>
    <w:p w:rsidR="00303516" w:rsidRDefault="00D4404F" w:rsidP="0030351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Alkotás VIII. VKO 2101</w:t>
      </w:r>
      <w:r w:rsidR="00672DFF" w:rsidRPr="008D3136">
        <w:t>L</w:t>
      </w:r>
      <w:r w:rsidR="00246A32" w:rsidRPr="00246A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D4404F" w:rsidRPr="008D3136" w:rsidRDefault="00D4404F" w:rsidP="00303516"/>
    <w:p w:rsidR="00303516" w:rsidRPr="008D3136" w:rsidRDefault="00303516" w:rsidP="00303516">
      <w:r w:rsidRPr="008D3136">
        <w:t>Tantárgyi tematika és félévi követelményrendszer:</w:t>
      </w:r>
    </w:p>
    <w:p w:rsidR="00303516" w:rsidRPr="008D3136" w:rsidRDefault="00303516" w:rsidP="00303516">
      <w:pPr>
        <w:rPr>
          <w:bCs/>
        </w:rPr>
      </w:pPr>
    </w:p>
    <w:p w:rsidR="00F67CD7" w:rsidRPr="008D3136" w:rsidRDefault="00303516" w:rsidP="00303516">
      <w:pPr>
        <w:rPr>
          <w:bCs/>
        </w:rPr>
      </w:pPr>
      <w:r w:rsidRPr="008D3136">
        <w:rPr>
          <w:bCs/>
        </w:rPr>
        <w:t>Féléves tematika:</w:t>
      </w:r>
    </w:p>
    <w:p w:rsidR="00F67CD7" w:rsidRPr="008D3136" w:rsidRDefault="00F67CD7" w:rsidP="00303516">
      <w:pPr>
        <w:rPr>
          <w:bCs/>
        </w:rPr>
      </w:pPr>
    </w:p>
    <w:p w:rsidR="00303516" w:rsidRPr="008D3136" w:rsidRDefault="00303516" w:rsidP="00303516">
      <w:pPr>
        <w:rPr>
          <w:rFonts w:eastAsiaTheme="minorHAnsi"/>
          <w:lang w:eastAsia="en-US"/>
        </w:rPr>
      </w:pPr>
      <w:r w:rsidRPr="008D3136">
        <w:rPr>
          <w:rFonts w:eastAsiaTheme="minorHAnsi"/>
          <w:lang w:eastAsia="en-US"/>
        </w:rPr>
        <w:t>A választott műfajban, technikában önálló alkotás létrehozása. A választott technika sajátosságai, története, kimagas</w:t>
      </w:r>
      <w:r w:rsidR="00896677">
        <w:rPr>
          <w:rFonts w:eastAsiaTheme="minorHAnsi"/>
          <w:lang w:eastAsia="en-US"/>
        </w:rPr>
        <w:t>ló mestereinek tanulmányozása. Cél a</w:t>
      </w:r>
      <w:r w:rsidRPr="008D3136">
        <w:rPr>
          <w:rFonts w:eastAsiaTheme="minorHAnsi"/>
          <w:lang w:eastAsia="en-US"/>
        </w:rPr>
        <w:t xml:space="preserve"> technikában rejlő lehetőségek kibontása, kísérletezések új módszerekkel, új anyagokkal</w:t>
      </w:r>
      <w:r w:rsidR="00896677">
        <w:rPr>
          <w:rFonts w:eastAsiaTheme="minorHAnsi"/>
          <w:lang w:eastAsia="en-US"/>
        </w:rPr>
        <w:t>, a fantázia, a kreativitás legmesszebb menő kiaknázása</w:t>
      </w:r>
      <w:r w:rsidRPr="008D3136">
        <w:rPr>
          <w:rFonts w:eastAsiaTheme="minorHAnsi"/>
          <w:lang w:eastAsia="en-US"/>
        </w:rPr>
        <w:t xml:space="preserve">. A jelenkor technikai lehetőségeinek bevonása az alkotói folyamatba. </w:t>
      </w:r>
      <w:r w:rsidR="00254C05">
        <w:rPr>
          <w:rFonts w:eastAsiaTheme="minorHAnsi"/>
          <w:lang w:eastAsia="en-US"/>
        </w:rPr>
        <w:t>A konzultációk mellett folyamatos a kapcsolattartás email útján.</w:t>
      </w:r>
    </w:p>
    <w:p w:rsidR="00C52FA7" w:rsidRPr="008D3136" w:rsidRDefault="00C52FA7" w:rsidP="00303516">
      <w:pPr>
        <w:rPr>
          <w:rFonts w:eastAsiaTheme="minorHAnsi"/>
          <w:lang w:eastAsia="en-US"/>
        </w:rPr>
      </w:pPr>
    </w:p>
    <w:p w:rsidR="00303516" w:rsidRDefault="00303516" w:rsidP="00303516">
      <w:pPr>
        <w:rPr>
          <w:rFonts w:eastAsiaTheme="minorHAnsi"/>
          <w:lang w:eastAsia="en-US"/>
        </w:rPr>
      </w:pPr>
      <w:r w:rsidRPr="008D3136">
        <w:rPr>
          <w:rFonts w:eastAsiaTheme="minorHAnsi"/>
          <w:lang w:eastAsia="en-US"/>
        </w:rPr>
        <w:t xml:space="preserve">Éves feladatok: </w:t>
      </w:r>
    </w:p>
    <w:p w:rsidR="0008701F" w:rsidRPr="008D3136" w:rsidRDefault="0008701F" w:rsidP="00303516">
      <w:pPr>
        <w:rPr>
          <w:rFonts w:eastAsiaTheme="minorHAnsi"/>
          <w:lang w:eastAsia="en-US"/>
        </w:rPr>
      </w:pPr>
    </w:p>
    <w:p w:rsidR="000E7114" w:rsidRPr="008D3136" w:rsidRDefault="000E7114" w:rsidP="00303516">
      <w:pPr>
        <w:rPr>
          <w:rFonts w:eastAsiaTheme="minorHAnsi"/>
          <w:lang w:eastAsia="en-US"/>
        </w:rPr>
      </w:pPr>
    </w:p>
    <w:p w:rsidR="000E7114" w:rsidRPr="008D3136" w:rsidRDefault="000E7114" w:rsidP="00303516">
      <w:pPr>
        <w:rPr>
          <w:rFonts w:eastAsiaTheme="minorHAnsi"/>
          <w:lang w:eastAsia="en-US"/>
        </w:rPr>
      </w:pPr>
      <w:r w:rsidRPr="008D3136">
        <w:rPr>
          <w:rFonts w:eastAsiaTheme="minorHAnsi"/>
          <w:lang w:eastAsia="en-US"/>
        </w:rPr>
        <w:t>Konzultációk:</w:t>
      </w:r>
    </w:p>
    <w:p w:rsidR="000E7114" w:rsidRPr="008D3136" w:rsidRDefault="000E7114" w:rsidP="00303516">
      <w:pPr>
        <w:rPr>
          <w:rFonts w:eastAsiaTheme="minorHAnsi"/>
          <w:lang w:eastAsia="en-US"/>
        </w:rPr>
      </w:pPr>
    </w:p>
    <w:p w:rsidR="000E7114" w:rsidRPr="008D3136" w:rsidRDefault="000E7114" w:rsidP="00303516">
      <w:pPr>
        <w:rPr>
          <w:rFonts w:eastAsiaTheme="minorHAnsi"/>
          <w:lang w:eastAsia="en-US"/>
        </w:rPr>
      </w:pPr>
      <w:r w:rsidRPr="008D3136">
        <w:rPr>
          <w:rFonts w:eastAsiaTheme="minorHAnsi"/>
          <w:lang w:eastAsia="en-US"/>
        </w:rPr>
        <w:t xml:space="preserve">1, </w:t>
      </w:r>
      <w:r w:rsidR="008D3136" w:rsidRPr="008D3136">
        <w:rPr>
          <w:rFonts w:eastAsiaTheme="minorHAnsi"/>
          <w:lang w:eastAsia="en-US"/>
        </w:rPr>
        <w:t xml:space="preserve">- </w:t>
      </w:r>
      <w:r w:rsidR="00D4404F">
        <w:rPr>
          <w:rFonts w:eastAsiaTheme="minorHAnsi"/>
          <w:lang w:eastAsia="en-US"/>
        </w:rPr>
        <w:t>Látványalapú rajz - g</w:t>
      </w:r>
      <w:r w:rsidR="008D3136" w:rsidRPr="008D3136">
        <w:rPr>
          <w:rFonts w:eastAsiaTheme="minorHAnsi"/>
          <w:lang w:eastAsia="en-US"/>
        </w:rPr>
        <w:t xml:space="preserve">eometrikus </w:t>
      </w:r>
      <w:r w:rsidR="00D4404F">
        <w:rPr>
          <w:rFonts w:eastAsiaTheme="minorHAnsi"/>
          <w:lang w:eastAsia="en-US"/>
        </w:rPr>
        <w:t>organikus formák kihangsúlyozása. Motívumalkotás.</w:t>
      </w:r>
    </w:p>
    <w:p w:rsidR="008D3136" w:rsidRPr="008D3136" w:rsidRDefault="008D3136" w:rsidP="00303516">
      <w:pPr>
        <w:rPr>
          <w:rFonts w:eastAsiaTheme="minorHAnsi"/>
          <w:lang w:eastAsia="en-US"/>
        </w:rPr>
      </w:pPr>
      <w:r w:rsidRPr="008D3136">
        <w:rPr>
          <w:rFonts w:eastAsiaTheme="minorHAnsi"/>
          <w:lang w:eastAsia="en-US"/>
        </w:rPr>
        <w:t>2,</w:t>
      </w:r>
      <w:r>
        <w:rPr>
          <w:rFonts w:eastAsiaTheme="minorHAnsi"/>
          <w:lang w:eastAsia="en-US"/>
        </w:rPr>
        <w:t xml:space="preserve"> - </w:t>
      </w:r>
      <w:r w:rsidR="00D4404F">
        <w:rPr>
          <w:rFonts w:eastAsiaTheme="minorHAnsi"/>
          <w:lang w:eastAsia="en-US"/>
        </w:rPr>
        <w:t xml:space="preserve">Motívumok feldolgozása, egyszínű </w:t>
      </w:r>
      <w:r w:rsidR="00884D1B">
        <w:rPr>
          <w:rFonts w:eastAsiaTheme="minorHAnsi"/>
          <w:lang w:eastAsia="en-US"/>
        </w:rPr>
        <w:t>minták modellezése mozaik illetve ólomüveg</w:t>
      </w:r>
      <w:r w:rsidR="00884D1B" w:rsidRPr="00884D1B">
        <w:rPr>
          <w:rFonts w:eastAsiaTheme="minorHAnsi"/>
          <w:lang w:eastAsia="en-US"/>
        </w:rPr>
        <w:t xml:space="preserve"> </w:t>
      </w:r>
      <w:r w:rsidR="00884D1B">
        <w:rPr>
          <w:rFonts w:eastAsiaTheme="minorHAnsi"/>
          <w:lang w:eastAsia="en-US"/>
        </w:rPr>
        <w:t>(vagy más maradandó anyag kiválasztása) kísérleti munkadarabok készítése.</w:t>
      </w:r>
    </w:p>
    <w:p w:rsidR="008D3136" w:rsidRPr="008D3136" w:rsidRDefault="008D3136" w:rsidP="00303516">
      <w:pPr>
        <w:rPr>
          <w:rFonts w:eastAsiaTheme="minorHAnsi"/>
          <w:lang w:eastAsia="en-US"/>
        </w:rPr>
      </w:pPr>
      <w:r w:rsidRPr="008D3136">
        <w:rPr>
          <w:rFonts w:eastAsiaTheme="minorHAnsi"/>
          <w:lang w:eastAsia="en-US"/>
        </w:rPr>
        <w:t>3,</w:t>
      </w:r>
      <w:r w:rsidR="008912A9">
        <w:rPr>
          <w:rFonts w:eastAsiaTheme="minorHAnsi"/>
          <w:lang w:eastAsia="en-US"/>
        </w:rPr>
        <w:t xml:space="preserve"> - </w:t>
      </w:r>
      <w:r w:rsidR="00884D1B">
        <w:rPr>
          <w:rFonts w:eastAsiaTheme="minorHAnsi"/>
          <w:lang w:eastAsia="en-US"/>
        </w:rPr>
        <w:t xml:space="preserve">A mestermunka elkészítésének fázisai. </w:t>
      </w:r>
      <w:r w:rsidR="008912A9">
        <w:rPr>
          <w:rFonts w:eastAsiaTheme="minorHAnsi"/>
          <w:lang w:eastAsia="en-US"/>
        </w:rPr>
        <w:t xml:space="preserve">Állatkerti rajzolás </w:t>
      </w:r>
      <w:r w:rsidR="0008701F">
        <w:rPr>
          <w:rFonts w:eastAsiaTheme="minorHAnsi"/>
          <w:lang w:eastAsia="en-US"/>
        </w:rPr>
        <w:t>–</w:t>
      </w:r>
      <w:r w:rsidR="008912A9">
        <w:rPr>
          <w:rFonts w:eastAsiaTheme="minorHAnsi"/>
          <w:lang w:eastAsia="en-US"/>
        </w:rPr>
        <w:t xml:space="preserve"> </w:t>
      </w:r>
      <w:r w:rsidR="00884D1B">
        <w:rPr>
          <w:rFonts w:eastAsiaTheme="minorHAnsi"/>
          <w:lang w:eastAsia="en-US"/>
        </w:rPr>
        <w:t>az állati motívumok gyűjtése, motívum-alkotás.</w:t>
      </w:r>
    </w:p>
    <w:p w:rsidR="008D3136" w:rsidRPr="008D3136" w:rsidRDefault="008D3136" w:rsidP="00303516">
      <w:pPr>
        <w:rPr>
          <w:rFonts w:eastAsiaTheme="minorHAnsi"/>
          <w:lang w:eastAsia="en-US"/>
        </w:rPr>
      </w:pPr>
      <w:r w:rsidRPr="008D3136">
        <w:rPr>
          <w:rFonts w:eastAsiaTheme="minorHAnsi"/>
          <w:lang w:eastAsia="en-US"/>
        </w:rPr>
        <w:t xml:space="preserve">4, </w:t>
      </w:r>
      <w:r w:rsidR="008912A9">
        <w:rPr>
          <w:rFonts w:eastAsiaTheme="minorHAnsi"/>
          <w:lang w:eastAsia="en-US"/>
        </w:rPr>
        <w:t xml:space="preserve">- </w:t>
      </w:r>
      <w:r w:rsidR="00884D1B">
        <w:rPr>
          <w:rFonts w:eastAsiaTheme="minorHAnsi"/>
          <w:lang w:eastAsia="en-US"/>
        </w:rPr>
        <w:t>A mestermunka elkészítésének befejező fázisai.</w:t>
      </w:r>
    </w:p>
    <w:p w:rsidR="00880F60" w:rsidRDefault="00880F60" w:rsidP="00303516">
      <w:pPr>
        <w:rPr>
          <w:rFonts w:eastAsiaTheme="minorHAnsi"/>
          <w:lang w:eastAsia="en-US"/>
        </w:rPr>
      </w:pPr>
    </w:p>
    <w:p w:rsidR="008912A9" w:rsidRDefault="008912A9" w:rsidP="0030351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Otthoni feladatok: </w:t>
      </w:r>
    </w:p>
    <w:p w:rsidR="008912A9" w:rsidRDefault="008912A9" w:rsidP="00303516">
      <w:pPr>
        <w:rPr>
          <w:rFonts w:eastAsiaTheme="minorHAnsi"/>
          <w:lang w:eastAsia="en-US"/>
        </w:rPr>
      </w:pPr>
    </w:p>
    <w:p w:rsidR="008912A9" w:rsidRDefault="008912A9" w:rsidP="00D440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1, - </w:t>
      </w:r>
      <w:r w:rsidR="00D4404F">
        <w:rPr>
          <w:rFonts w:eastAsiaTheme="minorHAnsi"/>
          <w:lang w:eastAsia="en-US"/>
        </w:rPr>
        <w:t>G</w:t>
      </w:r>
      <w:r w:rsidR="00D4404F" w:rsidRPr="008D3136">
        <w:rPr>
          <w:rFonts w:eastAsiaTheme="minorHAnsi"/>
          <w:lang w:eastAsia="en-US"/>
        </w:rPr>
        <w:t xml:space="preserve">eometrikus </w:t>
      </w:r>
      <w:r w:rsidR="00D4404F">
        <w:rPr>
          <w:rFonts w:eastAsiaTheme="minorHAnsi"/>
          <w:lang w:eastAsia="en-US"/>
        </w:rPr>
        <w:t>és organikus minták gyűjtése,</w:t>
      </w:r>
      <w:r w:rsidR="00884D1B">
        <w:rPr>
          <w:rFonts w:eastAsiaTheme="minorHAnsi"/>
          <w:lang w:eastAsia="en-US"/>
        </w:rPr>
        <w:t xml:space="preserve"> növényi és állati eredetű minták</w:t>
      </w:r>
      <w:r w:rsidR="00D4404F">
        <w:rPr>
          <w:rFonts w:eastAsiaTheme="minorHAnsi"/>
          <w:lang w:eastAsia="en-US"/>
        </w:rPr>
        <w:t xml:space="preserve"> rendszerezése.</w:t>
      </w:r>
    </w:p>
    <w:p w:rsidR="008912A9" w:rsidRDefault="008912A9" w:rsidP="0030351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2, - </w:t>
      </w:r>
      <w:r w:rsidR="00884D1B">
        <w:rPr>
          <w:rFonts w:eastAsiaTheme="minorHAnsi"/>
          <w:lang w:eastAsia="en-US"/>
        </w:rPr>
        <w:t>A látvány alapú és a f</w:t>
      </w:r>
      <w:r>
        <w:rPr>
          <w:rFonts w:eastAsiaTheme="minorHAnsi"/>
          <w:lang w:eastAsia="en-US"/>
        </w:rPr>
        <w:t>antázia béli kitalált állatok rajzolása</w:t>
      </w:r>
      <w:r w:rsidR="00884D1B">
        <w:rPr>
          <w:rFonts w:eastAsiaTheme="minorHAnsi"/>
          <w:lang w:eastAsia="en-US"/>
        </w:rPr>
        <w:t xml:space="preserve"> motívummá alakítása</w:t>
      </w:r>
      <w:r w:rsidR="00246A32">
        <w:rPr>
          <w:rFonts w:eastAsiaTheme="minorHAnsi"/>
          <w:lang w:eastAsia="en-US"/>
        </w:rPr>
        <w:t>.</w:t>
      </w:r>
    </w:p>
    <w:p w:rsidR="00896677" w:rsidRPr="008D3136" w:rsidRDefault="00884D1B" w:rsidP="008912A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896677">
        <w:rPr>
          <w:rFonts w:eastAsiaTheme="minorHAnsi"/>
          <w:lang w:eastAsia="en-US"/>
        </w:rPr>
        <w:t xml:space="preserve">, - </w:t>
      </w:r>
      <w:r>
        <w:rPr>
          <w:rFonts w:eastAsiaTheme="minorHAnsi"/>
          <w:lang w:eastAsia="en-US"/>
        </w:rPr>
        <w:t>A mestermunka gondolati, művészettörténeti hátterének megírása.</w:t>
      </w:r>
    </w:p>
    <w:p w:rsidR="008912A9" w:rsidRDefault="008912A9" w:rsidP="00303516">
      <w:pPr>
        <w:rPr>
          <w:rFonts w:eastAsiaTheme="minorHAnsi"/>
          <w:lang w:eastAsia="en-US"/>
        </w:rPr>
      </w:pPr>
    </w:p>
    <w:p w:rsidR="008912A9" w:rsidRPr="008D3136" w:rsidRDefault="008912A9" w:rsidP="00303516">
      <w:pPr>
        <w:rPr>
          <w:rFonts w:eastAsiaTheme="minorHAnsi"/>
          <w:lang w:eastAsia="en-US"/>
        </w:rPr>
      </w:pPr>
    </w:p>
    <w:p w:rsidR="00511B46" w:rsidRDefault="00303516" w:rsidP="00303516">
      <w:pPr>
        <w:rPr>
          <w:rFonts w:eastAsiaTheme="minorHAnsi"/>
          <w:lang w:eastAsia="en-US"/>
        </w:rPr>
      </w:pPr>
      <w:r w:rsidRPr="008D3136">
        <w:rPr>
          <w:rFonts w:eastAsiaTheme="minorHAnsi"/>
          <w:lang w:eastAsia="en-US"/>
        </w:rPr>
        <w:t>Év végi értékelés</w:t>
      </w:r>
      <w:r w:rsidR="00511B46">
        <w:rPr>
          <w:rFonts w:eastAsiaTheme="minorHAnsi"/>
          <w:lang w:eastAsia="en-US"/>
        </w:rPr>
        <w:t>:</w:t>
      </w:r>
      <w:r w:rsidRPr="008D3136">
        <w:rPr>
          <w:rFonts w:eastAsiaTheme="minorHAnsi"/>
          <w:lang w:eastAsia="en-US"/>
        </w:rPr>
        <w:t xml:space="preserve"> </w:t>
      </w:r>
    </w:p>
    <w:p w:rsidR="00511B46" w:rsidRDefault="00511B46" w:rsidP="00303516">
      <w:pPr>
        <w:rPr>
          <w:rFonts w:eastAsiaTheme="minorHAnsi"/>
          <w:lang w:eastAsia="en-US"/>
        </w:rPr>
      </w:pPr>
    </w:p>
    <w:p w:rsidR="00AC7EB4" w:rsidRPr="008D3136" w:rsidRDefault="00511B46" w:rsidP="00303516">
      <w:pPr>
        <w:rPr>
          <w:rFonts w:eastAsiaTheme="minorHAnsi"/>
          <w:lang w:eastAsia="en-US"/>
        </w:rPr>
      </w:pPr>
      <w:r w:rsidRPr="008D3136">
        <w:rPr>
          <w:rFonts w:eastAsiaTheme="minorHAnsi"/>
          <w:lang w:eastAsia="en-US"/>
        </w:rPr>
        <w:t>Év végi értékelés</w:t>
      </w:r>
      <w:r>
        <w:rPr>
          <w:rFonts w:eastAsiaTheme="minorHAnsi"/>
          <w:lang w:eastAsia="en-US"/>
        </w:rPr>
        <w:t xml:space="preserve"> a beadandó feladatok: (munkanapló, ö</w:t>
      </w:r>
      <w:r w:rsidR="00303516" w:rsidRPr="008D3136">
        <w:rPr>
          <w:rFonts w:eastAsiaTheme="minorHAnsi"/>
          <w:lang w:eastAsia="en-US"/>
        </w:rPr>
        <w:t>nálló alkotás</w:t>
      </w:r>
      <w:r>
        <w:rPr>
          <w:rFonts w:eastAsiaTheme="minorHAnsi"/>
          <w:lang w:eastAsia="en-US"/>
        </w:rPr>
        <w:t>ok és alkotás</w:t>
      </w:r>
      <w:r w:rsidR="00303516" w:rsidRPr="008D3136">
        <w:rPr>
          <w:rFonts w:eastAsiaTheme="minorHAnsi"/>
          <w:lang w:eastAsia="en-US"/>
        </w:rPr>
        <w:t xml:space="preserve"> sorozat</w:t>
      </w:r>
      <w:r>
        <w:rPr>
          <w:rFonts w:eastAsiaTheme="minorHAnsi"/>
          <w:lang w:eastAsia="en-US"/>
        </w:rPr>
        <w:t xml:space="preserve">ok), és </w:t>
      </w:r>
      <w:r>
        <w:rPr>
          <w:rFonts w:cstheme="minorHAnsi"/>
          <w:bCs/>
          <w:color w:val="000000"/>
        </w:rPr>
        <w:t>a</w:t>
      </w:r>
      <w:r w:rsidR="008D3136">
        <w:rPr>
          <w:rFonts w:cstheme="minorHAnsi"/>
          <w:bCs/>
          <w:color w:val="000000"/>
        </w:rPr>
        <w:t xml:space="preserve"> művek elkészítését </w:t>
      </w:r>
      <w:proofErr w:type="spellStart"/>
      <w:r w:rsidR="008D3136">
        <w:rPr>
          <w:rFonts w:cstheme="minorHAnsi"/>
          <w:bCs/>
          <w:color w:val="000000"/>
        </w:rPr>
        <w:t>fázisonkén</w:t>
      </w:r>
      <w:r>
        <w:rPr>
          <w:rFonts w:cstheme="minorHAnsi"/>
          <w:bCs/>
          <w:color w:val="000000"/>
        </w:rPr>
        <w:t>ti</w:t>
      </w:r>
      <w:proofErr w:type="spellEnd"/>
      <w:r>
        <w:rPr>
          <w:rFonts w:cstheme="minorHAnsi"/>
          <w:bCs/>
          <w:color w:val="000000"/>
        </w:rPr>
        <w:t>-, majd az elkészült alkotások</w:t>
      </w:r>
      <w:r w:rsidR="008D3136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>fotódokumentációja alapján</w:t>
      </w:r>
      <w:r w:rsidR="008D3136">
        <w:rPr>
          <w:rFonts w:cstheme="minorHAnsi"/>
          <w:bCs/>
          <w:color w:val="000000"/>
        </w:rPr>
        <w:t>.</w:t>
      </w:r>
    </w:p>
    <w:p w:rsidR="00AC7EB4" w:rsidRPr="008D3136" w:rsidRDefault="00AC7EB4" w:rsidP="00303516">
      <w:pPr>
        <w:rPr>
          <w:rFonts w:eastAsiaTheme="minorHAnsi"/>
          <w:lang w:eastAsia="en-US"/>
        </w:rPr>
      </w:pPr>
    </w:p>
    <w:p w:rsidR="00303516" w:rsidRPr="008D3136" w:rsidRDefault="00303516" w:rsidP="00303516">
      <w:pPr>
        <w:rPr>
          <w:bCs/>
        </w:rPr>
      </w:pPr>
      <w:r w:rsidRPr="008D3136">
        <w:rPr>
          <w:bCs/>
        </w:rPr>
        <w:t>A foglalkozásokon történő részvétel:</w:t>
      </w:r>
    </w:p>
    <w:p w:rsidR="00303516" w:rsidRPr="008D3136" w:rsidRDefault="00303516" w:rsidP="00303516">
      <w:r w:rsidRPr="008D3136"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8D3136">
        <w:t>TVSz</w:t>
      </w:r>
      <w:proofErr w:type="spellEnd"/>
      <w:r w:rsidRPr="008D3136">
        <w:t xml:space="preserve"> 8.§ 1.)</w:t>
      </w:r>
    </w:p>
    <w:p w:rsidR="00303516" w:rsidRPr="008D3136" w:rsidRDefault="00303516" w:rsidP="00303516"/>
    <w:p w:rsidR="00303516" w:rsidRPr="008D3136" w:rsidRDefault="00303516" w:rsidP="00303516">
      <w:r w:rsidRPr="008D3136">
        <w:t xml:space="preserve">Félévi követelmény: gyakorlati jegy  </w:t>
      </w:r>
    </w:p>
    <w:p w:rsidR="00303516" w:rsidRPr="008D3136" w:rsidRDefault="00303516" w:rsidP="00303516"/>
    <w:p w:rsidR="00303516" w:rsidRPr="008D3136" w:rsidRDefault="00303516" w:rsidP="00303516">
      <w:pPr>
        <w:rPr>
          <w:i/>
          <w:color w:val="0070C0"/>
        </w:rPr>
      </w:pPr>
      <w:r w:rsidRPr="008D3136">
        <w:t xml:space="preserve">Az értékelés módja, ütemezése: </w:t>
      </w:r>
      <w:bookmarkStart w:id="0" w:name="_Hlk486263346"/>
      <w:r w:rsidRPr="008D3136">
        <w:t>prezentáció</w:t>
      </w:r>
    </w:p>
    <w:bookmarkEnd w:id="0"/>
    <w:p w:rsidR="00303516" w:rsidRPr="008D3136" w:rsidRDefault="00303516" w:rsidP="00303516">
      <w:pPr>
        <w:rPr>
          <w:bCs/>
          <w:i/>
        </w:rPr>
      </w:pPr>
    </w:p>
    <w:p w:rsidR="00303516" w:rsidRPr="008D3136" w:rsidRDefault="00303516" w:rsidP="00303516">
      <w:pPr>
        <w:rPr>
          <w:bCs/>
          <w:i/>
        </w:rPr>
      </w:pPr>
      <w:r w:rsidRPr="008D3136">
        <w:rPr>
          <w:bCs/>
          <w:i/>
        </w:rPr>
        <w:t>A félévközi ellenőrzések követelményei:</w:t>
      </w:r>
    </w:p>
    <w:p w:rsidR="00303516" w:rsidRPr="008D3136" w:rsidRDefault="00303516" w:rsidP="00303516">
      <w:bookmarkStart w:id="1" w:name="_Hlk486263562"/>
      <w:r w:rsidRPr="008D3136">
        <w:t xml:space="preserve">A tantárgy jellege folyamatos gyakorlást feltételez, így a hallgatók minden héten feladatot kapnak. </w:t>
      </w:r>
    </w:p>
    <w:bookmarkEnd w:id="1"/>
    <w:p w:rsidR="00303516" w:rsidRPr="008D3136" w:rsidRDefault="00303516" w:rsidP="00303516">
      <w:pPr>
        <w:rPr>
          <w:bCs/>
        </w:rPr>
      </w:pPr>
    </w:p>
    <w:p w:rsidR="00303516" w:rsidRPr="008D3136" w:rsidRDefault="00303516" w:rsidP="00303516">
      <w:pPr>
        <w:rPr>
          <w:bCs/>
        </w:rPr>
      </w:pPr>
      <w:r w:rsidRPr="008D3136">
        <w:rPr>
          <w:bCs/>
        </w:rPr>
        <w:lastRenderedPageBreak/>
        <w:t>Az érdemjegy kialakításának módja:</w:t>
      </w:r>
    </w:p>
    <w:p w:rsidR="004F2517" w:rsidRDefault="00303516" w:rsidP="00303516">
      <w:bookmarkStart w:id="2" w:name="_Hlk486263785"/>
      <w:r w:rsidRPr="008D3136">
        <w:t>A félévi gyakorlati jegyet a heti érdemjegyek, valamint a prezentáció határozza meg.</w:t>
      </w:r>
    </w:p>
    <w:p w:rsidR="006567C6" w:rsidRPr="00CB1AD8" w:rsidRDefault="006567C6" w:rsidP="006567C6">
      <w:r>
        <w:t xml:space="preserve">A </w:t>
      </w:r>
      <w:r w:rsidRPr="00CB1AD8">
        <w:t>kö</w:t>
      </w:r>
      <w:r>
        <w:t>telező irodalmi</w:t>
      </w:r>
      <w:r w:rsidRPr="00CB1AD8">
        <w:t xml:space="preserve"> jegyzékben feltűntetett </w:t>
      </w:r>
      <w:r>
        <w:t xml:space="preserve">angol nyelvű </w:t>
      </w:r>
      <w:r w:rsidRPr="00CB1AD8">
        <w:t>elektronikus tananyagban található tesztek kitöltése</w:t>
      </w:r>
      <w:r>
        <w:t xml:space="preserve">. </w:t>
      </w:r>
    </w:p>
    <w:p w:rsidR="006567C6" w:rsidRPr="00CB1AD8" w:rsidRDefault="006567C6" w:rsidP="006567C6">
      <w:pPr>
        <w:rPr>
          <w:b/>
        </w:rPr>
      </w:pPr>
    </w:p>
    <w:p w:rsidR="006567C6" w:rsidRDefault="006567C6" w:rsidP="00303516">
      <w:bookmarkStart w:id="3" w:name="_GoBack"/>
      <w:bookmarkEnd w:id="3"/>
    </w:p>
    <w:p w:rsidR="006567C6" w:rsidRPr="008D3136" w:rsidRDefault="006567C6" w:rsidP="00303516"/>
    <w:p w:rsidR="004F2517" w:rsidRPr="008D3136" w:rsidRDefault="004F2517" w:rsidP="00303516"/>
    <w:p w:rsidR="004F2517" w:rsidRPr="008D3136" w:rsidRDefault="00303516" w:rsidP="004F2517">
      <w:pPr>
        <w:ind w:left="720"/>
        <w:contextualSpacing/>
        <w:jc w:val="both"/>
        <w:rPr>
          <w:b/>
          <w:bCs/>
          <w:color w:val="000000"/>
        </w:rPr>
      </w:pPr>
      <w:r w:rsidRPr="008D3136">
        <w:t xml:space="preserve"> </w:t>
      </w:r>
      <w:r w:rsidR="004F2517" w:rsidRPr="008D3136">
        <w:rPr>
          <w:b/>
          <w:bCs/>
          <w:color w:val="000000"/>
        </w:rPr>
        <w:t>Kötelező, ajánlott irodalom:</w:t>
      </w:r>
    </w:p>
    <w:p w:rsidR="004F2517" w:rsidRPr="004F2517" w:rsidRDefault="004F2517" w:rsidP="004F2517">
      <w:pPr>
        <w:ind w:left="360"/>
      </w:pPr>
    </w:p>
    <w:p w:rsidR="004F2517" w:rsidRPr="004F2517" w:rsidRDefault="004F2517" w:rsidP="004F2517">
      <w:pPr>
        <w:ind w:left="360"/>
      </w:pPr>
      <w:r w:rsidRPr="004F2517">
        <w:t>Folyóiratok:</w:t>
      </w:r>
    </w:p>
    <w:p w:rsidR="004F2517" w:rsidRPr="004F2517" w:rsidRDefault="004F2517" w:rsidP="004F2517">
      <w:pPr>
        <w:ind w:left="360"/>
      </w:pPr>
    </w:p>
    <w:p w:rsidR="004F2517" w:rsidRPr="004F2517" w:rsidRDefault="004F2517" w:rsidP="004F2517">
      <w:pPr>
        <w:ind w:left="360"/>
      </w:pPr>
      <w:r w:rsidRPr="004F2517">
        <w:t>Új művészet,</w:t>
      </w:r>
    </w:p>
    <w:p w:rsidR="004F2517" w:rsidRPr="004F2517" w:rsidRDefault="004F2517" w:rsidP="004F2517">
      <w:pPr>
        <w:ind w:left="360"/>
      </w:pPr>
      <w:r w:rsidRPr="004F2517">
        <w:t>Balkon,</w:t>
      </w:r>
    </w:p>
    <w:p w:rsidR="004F2517" w:rsidRPr="004F2517" w:rsidRDefault="004F2517" w:rsidP="004F2517">
      <w:pPr>
        <w:ind w:left="360"/>
      </w:pPr>
      <w:r w:rsidRPr="004F2517">
        <w:t>Artmagazin</w:t>
      </w:r>
    </w:p>
    <w:p w:rsidR="004F2517" w:rsidRPr="004F2517" w:rsidRDefault="004F2517" w:rsidP="004F2517">
      <w:pPr>
        <w:ind w:left="360"/>
      </w:pPr>
    </w:p>
    <w:p w:rsidR="004F2517" w:rsidRPr="004F2517" w:rsidRDefault="004F2517" w:rsidP="004F2517">
      <w:pPr>
        <w:ind w:left="360"/>
      </w:pPr>
      <w:r w:rsidRPr="004F2517">
        <w:t>Könyvek:</w:t>
      </w:r>
    </w:p>
    <w:p w:rsidR="00896677" w:rsidRPr="004F2517" w:rsidRDefault="00896677" w:rsidP="004F2517">
      <w:pPr>
        <w:ind w:left="360"/>
      </w:pPr>
    </w:p>
    <w:p w:rsidR="004F2517" w:rsidRPr="004F2517" w:rsidRDefault="004F2517" w:rsidP="004F2517">
      <w:pPr>
        <w:ind w:left="360"/>
      </w:pPr>
      <w:r w:rsidRPr="004F2517">
        <w:t xml:space="preserve">E. H. </w:t>
      </w:r>
      <w:proofErr w:type="spellStart"/>
      <w:r w:rsidRPr="004F2517">
        <w:t>Gombrich</w:t>
      </w:r>
      <w:proofErr w:type="spellEnd"/>
      <w:r w:rsidRPr="004F2517">
        <w:t>: A művészet története Gondolat Kiadó Bp. 1983.</w:t>
      </w:r>
    </w:p>
    <w:p w:rsidR="004F2517" w:rsidRDefault="004F2517" w:rsidP="004F2517">
      <w:pPr>
        <w:ind w:left="360"/>
      </w:pPr>
      <w:r w:rsidRPr="004F2517">
        <w:t>A képzőművészet iskolája I-II. (</w:t>
      </w:r>
      <w:proofErr w:type="spellStart"/>
      <w:r w:rsidRPr="004F2517">
        <w:t>szerk</w:t>
      </w:r>
      <w:proofErr w:type="spellEnd"/>
      <w:r w:rsidRPr="004F2517">
        <w:t xml:space="preserve">. Solymár István), Bp., Képzőművészeti Alap Kiadóvállalata, l976 </w:t>
      </w:r>
    </w:p>
    <w:p w:rsidR="00D4404F" w:rsidRDefault="00D4404F" w:rsidP="004F2517">
      <w:pPr>
        <w:ind w:left="360"/>
      </w:pPr>
      <w:r>
        <w:t xml:space="preserve">E. </w:t>
      </w:r>
      <w:proofErr w:type="spellStart"/>
      <w:r>
        <w:t>Wiegand</w:t>
      </w:r>
      <w:proofErr w:type="spellEnd"/>
      <w:r>
        <w:t>: Könnyen készíthető üvegmunkák Műszaki Könyvkiadó, Budapest, 1984</w:t>
      </w:r>
    </w:p>
    <w:p w:rsidR="006567C6" w:rsidRDefault="006567C6" w:rsidP="006567C6">
      <w:pPr>
        <w:ind w:left="360"/>
      </w:pPr>
      <w:r>
        <w:t>Sárréti Gergely: Művészeti anatómia. EFOP-3.4.3-16-2016-00018 „Tudásfejlesztés és –hasznosítás a Nyíregyházi Egyetemen” keretében fejlesztett elektronikus tananyag, 2018.</w:t>
      </w:r>
    </w:p>
    <w:p w:rsidR="006567C6" w:rsidRPr="004F2517" w:rsidRDefault="006567C6" w:rsidP="004F2517">
      <w:pPr>
        <w:ind w:left="360"/>
      </w:pPr>
    </w:p>
    <w:p w:rsidR="004F2517" w:rsidRDefault="004F2517" w:rsidP="004F2517"/>
    <w:p w:rsidR="006567C6" w:rsidRDefault="006567C6" w:rsidP="004F2517"/>
    <w:p w:rsidR="006567C6" w:rsidRPr="004F2517" w:rsidRDefault="006567C6" w:rsidP="004F2517"/>
    <w:p w:rsidR="004F2517" w:rsidRPr="004F2517" w:rsidRDefault="004F2517" w:rsidP="004F2517">
      <w:r w:rsidRPr="004F2517">
        <w:t>Dr. Zielinski Tibor</w:t>
      </w:r>
    </w:p>
    <w:p w:rsidR="004F2517" w:rsidRPr="004F2517" w:rsidRDefault="004F2517" w:rsidP="004F2517">
      <w:r w:rsidRPr="004F2517">
        <w:t xml:space="preserve">adjunktus, </w:t>
      </w:r>
      <w:proofErr w:type="spellStart"/>
      <w:r w:rsidRPr="004F2517">
        <w:t>NyE</w:t>
      </w:r>
      <w:proofErr w:type="spellEnd"/>
    </w:p>
    <w:p w:rsidR="004F2517" w:rsidRPr="004F2517" w:rsidRDefault="004F2517" w:rsidP="004F2517"/>
    <w:p w:rsidR="004F2517" w:rsidRPr="004F2517" w:rsidRDefault="00896677" w:rsidP="004F2517">
      <w:pPr>
        <w:rPr>
          <w:rFonts w:eastAsiaTheme="minorHAnsi"/>
          <w:lang w:eastAsia="en-US"/>
        </w:rPr>
      </w:pPr>
      <w:r>
        <w:t>2019. 02. 11</w:t>
      </w:r>
      <w:r w:rsidR="004F2517" w:rsidRPr="004F2517">
        <w:t>.</w:t>
      </w:r>
    </w:p>
    <w:p w:rsidR="00303516" w:rsidRPr="00303516" w:rsidRDefault="00303516" w:rsidP="00303516">
      <w:pPr>
        <w:rPr>
          <w:color w:val="0070C0"/>
        </w:rPr>
      </w:pPr>
    </w:p>
    <w:p w:rsidR="00303516" w:rsidRPr="00303516" w:rsidRDefault="00303516" w:rsidP="00303516">
      <w:pPr>
        <w:rPr>
          <w:i/>
          <w:color w:val="0070C0"/>
        </w:rPr>
      </w:pPr>
    </w:p>
    <w:bookmarkEnd w:id="2"/>
    <w:p w:rsidR="00303516" w:rsidRPr="00303516" w:rsidRDefault="00303516" w:rsidP="00303516"/>
    <w:p w:rsidR="00C72588" w:rsidRPr="00303516" w:rsidRDefault="00C72588" w:rsidP="00303516"/>
    <w:sectPr w:rsidR="00C72588" w:rsidRPr="00303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831"/>
    <w:rsid w:val="0008701F"/>
    <w:rsid w:val="000B340C"/>
    <w:rsid w:val="000E7114"/>
    <w:rsid w:val="00125E06"/>
    <w:rsid w:val="00246A32"/>
    <w:rsid w:val="00254C05"/>
    <w:rsid w:val="00303516"/>
    <w:rsid w:val="00377FDF"/>
    <w:rsid w:val="004F2517"/>
    <w:rsid w:val="00511B46"/>
    <w:rsid w:val="005B3507"/>
    <w:rsid w:val="006567C6"/>
    <w:rsid w:val="00672DFF"/>
    <w:rsid w:val="00880F60"/>
    <w:rsid w:val="00884D1B"/>
    <w:rsid w:val="008912A9"/>
    <w:rsid w:val="00896677"/>
    <w:rsid w:val="008D3136"/>
    <w:rsid w:val="00AC7EB4"/>
    <w:rsid w:val="00C52FA7"/>
    <w:rsid w:val="00C55831"/>
    <w:rsid w:val="00C72588"/>
    <w:rsid w:val="00D4404F"/>
    <w:rsid w:val="00EC4558"/>
    <w:rsid w:val="00F117E2"/>
    <w:rsid w:val="00F6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9BEC"/>
  <w15:chartTrackingRefBased/>
  <w15:docId w15:val="{B21D4675-5DEC-454D-9C15-37DDE38D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03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3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5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 Tibor</dc:creator>
  <cp:keywords/>
  <dc:description/>
  <cp:lastModifiedBy>Sárréti Gergely</cp:lastModifiedBy>
  <cp:revision>4</cp:revision>
  <dcterms:created xsi:type="dcterms:W3CDTF">2019-02-11T17:20:00Z</dcterms:created>
  <dcterms:modified xsi:type="dcterms:W3CDTF">2019-03-10T11:35:00Z</dcterms:modified>
</cp:coreProperties>
</file>